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E433DF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E433D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/>
          <w:p w:rsidR="00AD0567" w:rsidRPr="00C87119" w:rsidRDefault="00C87119" w:rsidP="00592936">
            <w:pPr>
              <w:ind w:firstLine="707"/>
              <w:rPr>
                <w:color w:val="FF0000"/>
                <w:szCs w:val="24"/>
              </w:rPr>
            </w:pPr>
            <w:r w:rsidRPr="00C87119">
              <w:rPr>
                <w:bCs/>
              </w:rPr>
              <w:t xml:space="preserve">О внесении изменений в Решение Совета Парбигского сельского </w:t>
            </w:r>
            <w:r w:rsidR="003763C9">
              <w:rPr>
                <w:bCs/>
              </w:rPr>
              <w:t xml:space="preserve">поселения </w:t>
            </w:r>
            <w:r w:rsidR="00136979">
              <w:rPr>
                <w:bCs/>
              </w:rPr>
              <w:t>от 27.</w:t>
            </w:r>
            <w:r w:rsidR="00847E81">
              <w:rPr>
                <w:bCs/>
              </w:rPr>
              <w:t>12</w:t>
            </w:r>
            <w:r w:rsidR="00136979">
              <w:rPr>
                <w:bCs/>
              </w:rPr>
              <w:t>.201</w:t>
            </w:r>
            <w:r w:rsidR="00592936">
              <w:rPr>
                <w:bCs/>
              </w:rPr>
              <w:t>7</w:t>
            </w:r>
            <w:r w:rsidR="00136979">
              <w:rPr>
                <w:bCs/>
              </w:rPr>
              <w:t xml:space="preserve"> г </w:t>
            </w:r>
            <w:r w:rsidR="003763C9">
              <w:rPr>
                <w:bCs/>
              </w:rPr>
              <w:t xml:space="preserve">№ </w:t>
            </w:r>
            <w:r w:rsidR="00136979">
              <w:rPr>
                <w:bCs/>
              </w:rPr>
              <w:t>32</w:t>
            </w:r>
            <w:r w:rsidR="003763C9">
              <w:rPr>
                <w:bCs/>
              </w:rPr>
              <w:t xml:space="preserve"> «</w:t>
            </w:r>
            <w:r w:rsidR="00136979" w:rsidRPr="00136979">
              <w:t>Об утверждении Положения о предоставлении муниципальных гарантий муниципальным образованием «Парбигское сельское поселение</w:t>
            </w:r>
            <w:r w:rsidR="008B0584">
              <w:rPr>
                <w:szCs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Cs w:val="24"/>
              </w:rPr>
            </w:pPr>
          </w:p>
          <w:p w:rsidR="00CD1947" w:rsidRPr="00A35AC5" w:rsidRDefault="00136979" w:rsidP="002E4CE6">
            <w:pPr>
              <w:ind w:firstLine="707"/>
              <w:rPr>
                <w:szCs w:val="24"/>
              </w:rPr>
            </w:pPr>
            <w:r>
              <w:t>В целях приведения муниципальной нормативной правовой базы в соответствие с действующим законодательством, в</w:t>
            </w:r>
            <w:r w:rsidRPr="00F12AE2">
              <w:t xml:space="preserve"> соответствии </w:t>
            </w:r>
            <w:r>
              <w:t>с Бюджетным кодексом Российской Федерации</w:t>
            </w:r>
            <w:r w:rsidR="003763C9">
              <w:rPr>
                <w:bCs/>
              </w:rPr>
              <w:t>,</w:t>
            </w:r>
          </w:p>
          <w:p w:rsidR="00CD1947" w:rsidRPr="000C6579" w:rsidRDefault="00CD1947" w:rsidP="00CD1947">
            <w:pPr>
              <w:rPr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Cs w:val="24"/>
              </w:rPr>
            </w:pPr>
            <w:r w:rsidRPr="00C87119">
              <w:rPr>
                <w:b/>
                <w:bCs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Cs w:val="24"/>
              </w:rPr>
              <w:tab/>
            </w:r>
          </w:p>
          <w:p w:rsidR="003763C9" w:rsidRDefault="003763C9" w:rsidP="008B0584">
            <w:pPr>
              <w:rPr>
                <w:b/>
                <w:bCs/>
                <w:szCs w:val="24"/>
              </w:rPr>
            </w:pPr>
          </w:p>
          <w:p w:rsidR="008B0584" w:rsidRPr="008B0584" w:rsidRDefault="008B0584" w:rsidP="008B0584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>
              <w:rPr>
                <w:szCs w:val="24"/>
              </w:rPr>
              <w:t xml:space="preserve">Внести следующие </w:t>
            </w:r>
            <w:r w:rsidRPr="00C87119">
              <w:rPr>
                <w:bCs/>
              </w:rPr>
              <w:t>изменени</w:t>
            </w:r>
            <w:r>
              <w:rPr>
                <w:bCs/>
              </w:rPr>
              <w:t>я</w:t>
            </w:r>
            <w:r w:rsidRPr="00C87119">
              <w:rPr>
                <w:bCs/>
              </w:rPr>
              <w:t xml:space="preserve"> в Решение Совета Парбигского сельского </w:t>
            </w:r>
            <w:r>
              <w:rPr>
                <w:bCs/>
              </w:rPr>
              <w:t xml:space="preserve">поселения </w:t>
            </w:r>
            <w:r w:rsidR="00136979">
              <w:rPr>
                <w:bCs/>
              </w:rPr>
              <w:t>от 27.</w:t>
            </w:r>
            <w:r w:rsidR="00847E81">
              <w:rPr>
                <w:bCs/>
              </w:rPr>
              <w:t>12</w:t>
            </w:r>
            <w:r w:rsidR="00136979">
              <w:rPr>
                <w:bCs/>
              </w:rPr>
              <w:t>.201</w:t>
            </w:r>
            <w:r w:rsidR="00592936">
              <w:rPr>
                <w:bCs/>
              </w:rPr>
              <w:t>7</w:t>
            </w:r>
            <w:r w:rsidR="00136979">
              <w:rPr>
                <w:bCs/>
              </w:rPr>
              <w:t xml:space="preserve"> г № 32 «</w:t>
            </w:r>
            <w:r w:rsidR="00136979" w:rsidRPr="00136979">
              <w:t>Об утверждении Положения о предоставлении муниципальных гарантий муниципальным образованием «Парбигское сельское поселение</w:t>
            </w:r>
            <w:r w:rsidR="00136979">
              <w:rPr>
                <w:szCs w:val="24"/>
              </w:rPr>
              <w:t>»</w:t>
            </w:r>
            <w:r>
              <w:rPr>
                <w:szCs w:val="24"/>
              </w:rPr>
              <w:t>:</w:t>
            </w:r>
          </w:p>
          <w:p w:rsidR="00136979" w:rsidRDefault="00136979" w:rsidP="00136979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left" w:pos="1132"/>
              </w:tabs>
              <w:ind w:left="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 изложить в следующей редакции:</w:t>
            </w:r>
          </w:p>
          <w:p w:rsidR="00136979" w:rsidRDefault="00136979" w:rsidP="00136979">
            <w:pPr>
              <w:autoSpaceDE w:val="0"/>
              <w:autoSpaceDN w:val="0"/>
              <w:adjustRightInd w:val="0"/>
            </w:pPr>
            <w:r>
              <w:t>«1.5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гарантией»;</w:t>
            </w:r>
          </w:p>
          <w:p w:rsidR="00136979" w:rsidRDefault="00136979" w:rsidP="00136979">
            <w:pPr>
              <w:pStyle w:val="a6"/>
              <w:numPr>
                <w:ilvl w:val="0"/>
                <w:numId w:val="19"/>
              </w:numPr>
              <w:tabs>
                <w:tab w:val="left" w:pos="1082"/>
              </w:tabs>
              <w:autoSpaceDE w:val="0"/>
              <w:autoSpaceDN w:val="0"/>
              <w:adjustRightInd w:val="0"/>
              <w:ind w:left="0" w:firstLine="707"/>
            </w:pPr>
            <w:r w:rsidRPr="002D0AF9">
              <w:t xml:space="preserve">пункт </w:t>
            </w:r>
            <w:r>
              <w:t>2.1 изложить в следующей редакции:</w:t>
            </w:r>
          </w:p>
          <w:p w:rsidR="00136979" w:rsidRPr="0020397E" w:rsidRDefault="00136979" w:rsidP="00136979">
            <w:pPr>
              <w:ind w:firstLine="707"/>
              <w:rPr>
                <w:rFonts w:eastAsia="Calibri"/>
              </w:rPr>
            </w:pPr>
            <w:r>
              <w:t xml:space="preserve">«2.1 </w:t>
            </w:r>
            <w:r>
              <w:rPr>
                <w:rFonts w:eastAsia="Calibri"/>
              </w:rPr>
              <w:t>Предоставление муниципальных гарантий осуществляется при соблюдении следующих условий</w:t>
            </w:r>
            <w:r w:rsidRPr="0020397E">
              <w:rPr>
                <w:rFonts w:eastAsia="Calibri"/>
              </w:rPr>
              <w:t>:</w:t>
            </w:r>
          </w:p>
          <w:p w:rsidR="00136979" w:rsidRDefault="00136979" w:rsidP="00136979">
            <w:pPr>
              <w:ind w:firstLine="707"/>
            </w:pPr>
            <w:r>
              <w:t>1) финансовое состояние принципала является удовлетворительным;</w:t>
            </w:r>
          </w:p>
          <w:p w:rsidR="00136979" w:rsidRDefault="00136979" w:rsidP="00136979">
            <w:pPr>
              <w:ind w:firstLine="707"/>
            </w:pPr>
            <w:r>
              <w:t xml:space="preserve">2) </w:t>
            </w:r>
            <w:r w:rsidRPr="0020397E">
              <w:t>предоставление принципало</w:t>
            </w:r>
            <w:r>
              <w:t xml:space="preserve">м, третьим лицом до даты выдачи муниципальной </w:t>
            </w:r>
            <w:r w:rsidRPr="0020397E">
              <w:t xml:space="preserve">гарантии соответствующего требованиям статьи 115.3 </w:t>
            </w:r>
            <w:r>
              <w:t xml:space="preserve">Бюджетного </w:t>
            </w:r>
            <w:r w:rsidRPr="0020397E">
              <w:t>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      </w:r>
          </w:p>
          <w:p w:rsidR="00136979" w:rsidRDefault="00136979" w:rsidP="00136979">
            <w:pPr>
              <w:ind w:firstLine="707"/>
            </w:pPr>
            <w:r>
      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муниципальным образованием, муниципальной гарантии, ранее предоставленной в пользу соответствующего муниципального образования, предоставляющего муниципальную гарантию;</w:t>
            </w:r>
          </w:p>
          <w:p w:rsidR="00136979" w:rsidRDefault="00136979" w:rsidP="00136979">
            <w:pPr>
              <w:ind w:firstLine="707"/>
            </w:pPr>
            <w:r>
      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(банкротстве)»;</w:t>
            </w:r>
          </w:p>
          <w:p w:rsidR="00136979" w:rsidRDefault="00136979" w:rsidP="00136979">
            <w:pPr>
              <w:pStyle w:val="a6"/>
              <w:numPr>
                <w:ilvl w:val="0"/>
                <w:numId w:val="1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0" w:firstLine="707"/>
            </w:pPr>
            <w:r w:rsidRPr="002D0AF9">
              <w:t xml:space="preserve">пункт </w:t>
            </w:r>
            <w:r>
              <w:t>2.9 изложить в следующей редакции:</w:t>
            </w:r>
          </w:p>
          <w:p w:rsidR="00136979" w:rsidRDefault="00136979" w:rsidP="00136979">
            <w:pPr>
              <w:ind w:firstLine="707"/>
              <w:rPr>
                <w:rFonts w:eastAsia="Calibri"/>
              </w:rPr>
            </w:pPr>
            <w:r>
              <w:t xml:space="preserve">«2.9 </w:t>
            </w:r>
            <w:r w:rsidRPr="00052EC0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муниципальной</w:t>
            </w:r>
            <w:r w:rsidRPr="00052EC0">
              <w:rPr>
                <w:rFonts w:eastAsia="Calibri"/>
              </w:rPr>
              <w:t xml:space="preserve"> гарантии должны быть указаны:</w:t>
            </w:r>
          </w:p>
          <w:p w:rsidR="00136979" w:rsidRDefault="00136979" w:rsidP="00136979">
            <w:pPr>
              <w:ind w:firstLine="707"/>
            </w:pPr>
            <w:r>
              <w:t xml:space="preserve">1) наименование гаранта (соответствующее публично-правовое образование - </w:t>
            </w:r>
            <w:r>
              <w:lastRenderedPageBreak/>
              <w:t>Российская Федерация, субъект Российской Федерации, муниципальное образование) и наименование органа, выдавшего гарантию от имени гаранта;</w:t>
            </w:r>
          </w:p>
          <w:p w:rsidR="00136979" w:rsidRDefault="00136979" w:rsidP="00136979">
            <w:pPr>
              <w:ind w:firstLine="707"/>
            </w:pPr>
            <w:r>
              <w:t>2) наименование бенефициара;</w:t>
            </w:r>
          </w:p>
          <w:p w:rsidR="00136979" w:rsidRDefault="00136979" w:rsidP="00136979">
            <w:pPr>
              <w:ind w:firstLine="707"/>
            </w:pPr>
            <w:r>
              <w:t>3) наименование принципала;</w:t>
            </w:r>
          </w:p>
          <w:p w:rsidR="00136979" w:rsidRDefault="00136979" w:rsidP="00136979">
            <w:pPr>
              <w:ind w:firstLine="707"/>
            </w:pPr>
            <w:r>
      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      </w:r>
          </w:p>
          <w:p w:rsidR="00136979" w:rsidRDefault="00136979" w:rsidP="00136979">
            <w:pPr>
              <w:ind w:firstLine="707"/>
            </w:pPr>
            <w:r>
              <w:t>5) объем обязательств гаранта по гарантии и предельная сумма гарантии;</w:t>
            </w:r>
          </w:p>
          <w:p w:rsidR="00136979" w:rsidRDefault="00136979" w:rsidP="00136979">
            <w:pPr>
              <w:ind w:firstLine="707"/>
            </w:pPr>
            <w:r>
              <w:t>6) основания выдачи гарантии;</w:t>
            </w:r>
          </w:p>
          <w:p w:rsidR="00136979" w:rsidRDefault="00136979" w:rsidP="00136979">
            <w:pPr>
              <w:ind w:firstLine="707"/>
            </w:pPr>
            <w:r>
              <w:t>7) дата вступления в силу гарантии или событие (условие), с наступлением которого гарантия вступает в силу;</w:t>
            </w:r>
          </w:p>
          <w:p w:rsidR="00136979" w:rsidRDefault="00136979" w:rsidP="00136979">
            <w:pPr>
              <w:ind w:firstLine="707"/>
            </w:pPr>
            <w:r>
              <w:t>8) срок действия гарантии;</w:t>
            </w:r>
          </w:p>
          <w:p w:rsidR="00136979" w:rsidRDefault="00136979" w:rsidP="00136979">
            <w:pPr>
              <w:ind w:firstLine="707"/>
            </w:pPr>
            <w:r>
              <w:t>9) определение гарантийного случая, срок и порядок предъявления требования бенефициара об исполнении гарантии;</w:t>
            </w:r>
          </w:p>
          <w:p w:rsidR="00136979" w:rsidRDefault="00136979" w:rsidP="00136979">
            <w:pPr>
              <w:ind w:firstLine="707"/>
            </w:pPr>
            <w:r>
              <w:t>10) основания отзыва гарантии;</w:t>
            </w:r>
          </w:p>
          <w:p w:rsidR="00136979" w:rsidRDefault="00136979" w:rsidP="00136979">
            <w:pPr>
              <w:ind w:firstLine="707"/>
            </w:pPr>
            <w:r>
              <w:t>11) порядок исполнения гарантом обязательств по гарантии;</w:t>
            </w:r>
          </w:p>
          <w:p w:rsidR="00136979" w:rsidRDefault="00136979" w:rsidP="00136979">
            <w:pPr>
              <w:ind w:firstLine="707"/>
            </w:pPr>
            <w:r>
      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      </w:r>
          </w:p>
          <w:p w:rsidR="00136979" w:rsidRDefault="00136979" w:rsidP="00136979">
            <w:pPr>
              <w:ind w:firstLine="707"/>
            </w:pPr>
            <w:r>
              <w:t>13) основания прекращения гарантии;</w:t>
            </w:r>
          </w:p>
          <w:p w:rsidR="00136979" w:rsidRDefault="00136979" w:rsidP="00136979">
            <w:pPr>
              <w:ind w:firstLine="707"/>
            </w:pPr>
            <w:r>
              <w:t>14) условия основного обязательства, которые не могут быть изменены без предварительного письменного согласия гаранта;</w:t>
            </w:r>
          </w:p>
          <w:p w:rsidR="00136979" w:rsidRDefault="00136979" w:rsidP="00136979">
            <w:pPr>
              <w:ind w:firstLine="707"/>
            </w:pPr>
            <w:r>
      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      </w:r>
          </w:p>
          <w:p w:rsidR="00136979" w:rsidRDefault="00136979" w:rsidP="00136979">
            <w:pPr>
              <w:ind w:firstLine="707"/>
            </w:pPr>
            <w:r>
              <w:t>16) иные условия гарантии, а также сведения, определенные Бюджетным Кодексом, нормативными правовыми актами гаранта, актами органа, выдающего гарантию от имени гаранта»;</w:t>
            </w:r>
          </w:p>
          <w:p w:rsidR="00F777C4" w:rsidRDefault="00F777C4" w:rsidP="00F777C4">
            <w:pPr>
              <w:pStyle w:val="a6"/>
              <w:numPr>
                <w:ilvl w:val="0"/>
                <w:numId w:val="19"/>
              </w:numPr>
              <w:tabs>
                <w:tab w:val="left" w:pos="974"/>
              </w:tabs>
              <w:autoSpaceDE w:val="0"/>
              <w:autoSpaceDN w:val="0"/>
              <w:adjustRightInd w:val="0"/>
              <w:ind w:left="0" w:firstLine="707"/>
            </w:pPr>
            <w:r>
              <w:t>пункт 3.1 изложить в следующей редакции:</w:t>
            </w:r>
          </w:p>
          <w:p w:rsidR="00136979" w:rsidRDefault="00F777C4" w:rsidP="00F777C4">
            <w:pPr>
              <w:ind w:firstLine="707"/>
            </w:pPr>
            <w:r>
              <w:t>«3.1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гарантии»;</w:t>
            </w:r>
          </w:p>
          <w:p w:rsidR="00F777C4" w:rsidRDefault="00F777C4" w:rsidP="00F777C4">
            <w:pPr>
              <w:pStyle w:val="a6"/>
              <w:numPr>
                <w:ilvl w:val="0"/>
                <w:numId w:val="19"/>
              </w:numPr>
              <w:tabs>
                <w:tab w:val="left" w:pos="1022"/>
              </w:tabs>
              <w:autoSpaceDE w:val="0"/>
              <w:autoSpaceDN w:val="0"/>
              <w:adjustRightInd w:val="0"/>
              <w:ind w:left="0" w:firstLine="707"/>
            </w:pPr>
            <w:r>
              <w:t>пункт 3.3 изложить в следующей редакции:</w:t>
            </w:r>
          </w:p>
          <w:p w:rsidR="00F777C4" w:rsidRDefault="00F777C4" w:rsidP="00F777C4">
            <w:pPr>
              <w:ind w:firstLine="707"/>
            </w:pPr>
            <w:r>
              <w:t>«3.3 Финансовый орган Парбигского сельского поселения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гарантиями»;</w:t>
            </w:r>
          </w:p>
          <w:p w:rsidR="00F777C4" w:rsidRDefault="00F777C4" w:rsidP="00F777C4">
            <w:pPr>
              <w:pStyle w:val="a6"/>
              <w:numPr>
                <w:ilvl w:val="0"/>
                <w:numId w:val="19"/>
              </w:numPr>
              <w:tabs>
                <w:tab w:val="left" w:pos="974"/>
              </w:tabs>
              <w:autoSpaceDE w:val="0"/>
              <w:autoSpaceDN w:val="0"/>
              <w:adjustRightInd w:val="0"/>
              <w:ind w:left="0" w:firstLine="707"/>
            </w:pPr>
            <w:r>
              <w:t>пункт 4.1 изложить в следующей редакции:</w:t>
            </w:r>
          </w:p>
          <w:p w:rsidR="00F777C4" w:rsidRDefault="00F777C4" w:rsidP="00F777C4">
            <w:pPr>
              <w:tabs>
                <w:tab w:val="left" w:pos="974"/>
              </w:tabs>
              <w:ind w:firstLine="707"/>
            </w:pPr>
            <w:r>
              <w:t>«4.1 Гарант по муниципальной гарантии несет субсидиарную ответственность по обеспеченному им обязательству принципала в пределах суммы гарантии»;</w:t>
            </w:r>
          </w:p>
          <w:p w:rsidR="00F777C4" w:rsidRDefault="00F777C4" w:rsidP="00F777C4">
            <w:pPr>
              <w:pStyle w:val="a6"/>
              <w:numPr>
                <w:ilvl w:val="0"/>
                <w:numId w:val="19"/>
              </w:numPr>
              <w:tabs>
                <w:tab w:val="left" w:pos="1130"/>
              </w:tabs>
              <w:autoSpaceDE w:val="0"/>
              <w:autoSpaceDN w:val="0"/>
              <w:adjustRightInd w:val="0"/>
              <w:ind w:left="-2" w:firstLine="709"/>
            </w:pPr>
            <w:r>
              <w:t>пункт 4.5 изложить в следующей редакции:</w:t>
            </w:r>
          </w:p>
          <w:p w:rsidR="00F777C4" w:rsidRDefault="00F777C4" w:rsidP="00F777C4">
            <w:pPr>
              <w:autoSpaceDE w:val="0"/>
              <w:autoSpaceDN w:val="0"/>
              <w:adjustRightInd w:val="0"/>
              <w:ind w:firstLine="707"/>
            </w:pPr>
            <w:r>
              <w:t>«4.5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Администрация отказывает бенефициару в удовлетворении его требования в следующих случаях:</w:t>
            </w:r>
          </w:p>
          <w:p w:rsidR="00F777C4" w:rsidRDefault="00F777C4" w:rsidP="00F777C4">
            <w:pPr>
              <w:autoSpaceDE w:val="0"/>
              <w:autoSpaceDN w:val="0"/>
              <w:adjustRightInd w:val="0"/>
              <w:ind w:firstLine="707"/>
            </w:pPr>
            <w:r>
      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      </w:r>
          </w:p>
          <w:p w:rsidR="00F777C4" w:rsidRDefault="00F777C4" w:rsidP="00F777C4">
            <w:pPr>
              <w:autoSpaceDE w:val="0"/>
              <w:autoSpaceDN w:val="0"/>
              <w:adjustRightInd w:val="0"/>
              <w:ind w:firstLine="707"/>
            </w:pPr>
            <w:r>
              <w:t>2) требование и (или) приложенные к нему документы предъявлены гаранту с нарушением установленного гарантией порядка;</w:t>
            </w:r>
          </w:p>
          <w:p w:rsidR="00F777C4" w:rsidRDefault="00F777C4" w:rsidP="00F777C4">
            <w:pPr>
              <w:autoSpaceDE w:val="0"/>
              <w:autoSpaceDN w:val="0"/>
              <w:adjustRightInd w:val="0"/>
              <w:ind w:firstLine="707"/>
            </w:pPr>
            <w:r>
              <w:lastRenderedPageBreak/>
              <w:t>3) требование и (или) приложенные к нему документы не соответствуют условиям гарантии;</w:t>
            </w:r>
          </w:p>
          <w:p w:rsidR="00F777C4" w:rsidRDefault="00F777C4" w:rsidP="00F777C4">
            <w:pPr>
              <w:autoSpaceDE w:val="0"/>
              <w:autoSpaceDN w:val="0"/>
              <w:adjustRightInd w:val="0"/>
              <w:ind w:firstLine="707"/>
            </w:pPr>
            <w:r>
      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      </w:r>
          </w:p>
          <w:p w:rsidR="00F777C4" w:rsidRDefault="00F777C4" w:rsidP="00F777C4">
            <w:pPr>
              <w:tabs>
                <w:tab w:val="left" w:pos="974"/>
              </w:tabs>
              <w:ind w:firstLine="707"/>
            </w:pPr>
            <w:r>
              <w:t>5) в иных случаях, установленных гарантией»;</w:t>
            </w:r>
          </w:p>
          <w:p w:rsidR="00F777C4" w:rsidRDefault="00F777C4" w:rsidP="00F777C4">
            <w:pPr>
              <w:pStyle w:val="a6"/>
              <w:numPr>
                <w:ilvl w:val="0"/>
                <w:numId w:val="19"/>
              </w:numPr>
              <w:tabs>
                <w:tab w:val="left" w:pos="1010"/>
              </w:tabs>
              <w:autoSpaceDE w:val="0"/>
              <w:autoSpaceDN w:val="0"/>
              <w:adjustRightInd w:val="0"/>
              <w:ind w:left="0" w:firstLine="707"/>
            </w:pPr>
            <w:r>
              <w:t>пункт 4.6 изложить в следующей редакции:</w:t>
            </w:r>
          </w:p>
          <w:p w:rsidR="00F777C4" w:rsidRPr="00136979" w:rsidRDefault="00F777C4" w:rsidP="00F777C4">
            <w:pPr>
              <w:tabs>
                <w:tab w:val="left" w:pos="974"/>
              </w:tabs>
              <w:ind w:firstLine="707"/>
            </w:pPr>
            <w:r>
              <w:t>«4.6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гарантией.».</w:t>
            </w:r>
          </w:p>
          <w:p w:rsidR="00F1030A" w:rsidRPr="002D0AF9" w:rsidRDefault="00F1030A" w:rsidP="00F1030A">
            <w:pPr>
              <w:pStyle w:val="ConsPlusNormal"/>
              <w:widowControl/>
              <w:ind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со дня его официального обнародования.</w:t>
            </w:r>
          </w:p>
          <w:p w:rsidR="00F1030A" w:rsidRPr="002D0AF9" w:rsidRDefault="00F1030A" w:rsidP="00F1030A">
            <w:pPr>
              <w:pStyle w:val="ConsPlusNormal"/>
              <w:widowControl/>
              <w:ind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местить настоящее решение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F1030A" w:rsidRDefault="00F1030A" w:rsidP="00F1030A">
            <w:pPr>
              <w:pStyle w:val="ConsPlusNormal"/>
              <w:widowControl/>
              <w:ind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за исполнением настоящего решения возложить на бюджетно-экономическую комиссию Совета </w:t>
            </w:r>
            <w:r w:rsidR="00F777C4"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F1030A" w:rsidRPr="00F1030A" w:rsidRDefault="00F1030A" w:rsidP="00F1030A">
            <w:pPr>
              <w:pStyle w:val="a6"/>
              <w:tabs>
                <w:tab w:val="left" w:pos="1070"/>
              </w:tabs>
              <w:ind w:left="0" w:firstLine="707"/>
              <w:rPr>
                <w:szCs w:val="24"/>
              </w:rPr>
            </w:pPr>
          </w:p>
          <w:p w:rsidR="00176208" w:rsidRDefault="00176208" w:rsidP="00176208">
            <w:pPr>
              <w:ind w:firstLine="708"/>
            </w:pPr>
          </w:p>
          <w:p w:rsidR="001D1FC7" w:rsidRDefault="001D1FC7" w:rsidP="00492D79">
            <w:pPr>
              <w:tabs>
                <w:tab w:val="left" w:pos="993"/>
              </w:tabs>
              <w:ind w:firstLine="709"/>
              <w:rPr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Глав</w:t>
            </w:r>
            <w:r w:rsidR="00506E23" w:rsidRPr="00637C96">
              <w:rPr>
                <w:szCs w:val="28"/>
              </w:rPr>
              <w:t>а</w:t>
            </w:r>
            <w:r w:rsidRPr="00637C96">
              <w:rPr>
                <w:szCs w:val="28"/>
              </w:rPr>
              <w:t xml:space="preserve"> </w:t>
            </w:r>
            <w:r w:rsidR="00492D79" w:rsidRPr="00637C96">
              <w:rPr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Cs w:val="24"/>
              </w:rPr>
            </w:pPr>
          </w:p>
        </w:tc>
      </w:tr>
    </w:tbl>
    <w:p w:rsidR="003763C9" w:rsidRDefault="003763C9" w:rsidP="003763C9">
      <w:pPr>
        <w:spacing w:line="360" w:lineRule="auto"/>
        <w:jc w:val="right"/>
      </w:pPr>
    </w:p>
    <w:sectPr w:rsidR="003763C9" w:rsidSect="00923D39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0A9" w:rsidRDefault="008710A9" w:rsidP="00923D39">
      <w:r>
        <w:separator/>
      </w:r>
    </w:p>
  </w:endnote>
  <w:endnote w:type="continuationSeparator" w:id="1">
    <w:p w:rsidR="008710A9" w:rsidRDefault="008710A9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0A9" w:rsidRDefault="008710A9" w:rsidP="00923D39">
      <w:r>
        <w:separator/>
      </w:r>
    </w:p>
  </w:footnote>
  <w:footnote w:type="continuationSeparator" w:id="1">
    <w:p w:rsidR="008710A9" w:rsidRDefault="008710A9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82EA8"/>
    <w:multiLevelType w:val="hybridMultilevel"/>
    <w:tmpl w:val="22987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0933"/>
    <w:multiLevelType w:val="hybridMultilevel"/>
    <w:tmpl w:val="A3EA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4079"/>
    <w:multiLevelType w:val="multilevel"/>
    <w:tmpl w:val="80A4A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870A0"/>
    <w:multiLevelType w:val="hybridMultilevel"/>
    <w:tmpl w:val="1BDAE2B2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5E65ED"/>
    <w:multiLevelType w:val="hybridMultilevel"/>
    <w:tmpl w:val="04FC9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11">
    <w:nsid w:val="4CFE7B6C"/>
    <w:multiLevelType w:val="hybridMultilevel"/>
    <w:tmpl w:val="5F7A3FD2"/>
    <w:lvl w:ilvl="0" w:tplc="551EDA9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1D4665E"/>
    <w:multiLevelType w:val="hybridMultilevel"/>
    <w:tmpl w:val="52BED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7493"/>
    <w:multiLevelType w:val="hybridMultilevel"/>
    <w:tmpl w:val="8D5EDE98"/>
    <w:lvl w:ilvl="0" w:tplc="EA964486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8F03097"/>
    <w:multiLevelType w:val="hybridMultilevel"/>
    <w:tmpl w:val="A0C29A6E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252102"/>
    <w:multiLevelType w:val="hybridMultilevel"/>
    <w:tmpl w:val="197E6AC6"/>
    <w:lvl w:ilvl="0" w:tplc="CBAAC2E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006DC"/>
    <w:multiLevelType w:val="hybridMultilevel"/>
    <w:tmpl w:val="1A0C9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12B34"/>
    <w:multiLevelType w:val="hybridMultilevel"/>
    <w:tmpl w:val="1368C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5"/>
  </w:num>
  <w:num w:numId="5">
    <w:abstractNumId w:val="5"/>
  </w:num>
  <w:num w:numId="6">
    <w:abstractNumId w:val="19"/>
  </w:num>
  <w:num w:numId="7">
    <w:abstractNumId w:val="17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16"/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21"/>
  </w:num>
  <w:num w:numId="20">
    <w:abstractNumId w:val="8"/>
  </w:num>
  <w:num w:numId="21">
    <w:abstractNumId w:val="2"/>
  </w:num>
  <w:num w:numId="22">
    <w:abstractNumId w:val="2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3A72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36979"/>
    <w:rsid w:val="00156D2B"/>
    <w:rsid w:val="00171754"/>
    <w:rsid w:val="00176208"/>
    <w:rsid w:val="00176EEA"/>
    <w:rsid w:val="001913EA"/>
    <w:rsid w:val="00192253"/>
    <w:rsid w:val="001A7775"/>
    <w:rsid w:val="001B5139"/>
    <w:rsid w:val="001D1FC7"/>
    <w:rsid w:val="001D6D24"/>
    <w:rsid w:val="001D7F69"/>
    <w:rsid w:val="001F2182"/>
    <w:rsid w:val="001F2785"/>
    <w:rsid w:val="001F4CE6"/>
    <w:rsid w:val="0023264F"/>
    <w:rsid w:val="0025225E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8AC"/>
    <w:rsid w:val="002E4CE6"/>
    <w:rsid w:val="003151D5"/>
    <w:rsid w:val="0032289D"/>
    <w:rsid w:val="00326A67"/>
    <w:rsid w:val="003274E9"/>
    <w:rsid w:val="003312F0"/>
    <w:rsid w:val="00365A07"/>
    <w:rsid w:val="00365F84"/>
    <w:rsid w:val="003725CD"/>
    <w:rsid w:val="003748C5"/>
    <w:rsid w:val="003763C9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46C9"/>
    <w:rsid w:val="00546C22"/>
    <w:rsid w:val="0056278C"/>
    <w:rsid w:val="00575090"/>
    <w:rsid w:val="00577755"/>
    <w:rsid w:val="00592936"/>
    <w:rsid w:val="005B274E"/>
    <w:rsid w:val="005B5FD7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7286A"/>
    <w:rsid w:val="006906F7"/>
    <w:rsid w:val="006A140B"/>
    <w:rsid w:val="006B57F4"/>
    <w:rsid w:val="006D17CF"/>
    <w:rsid w:val="006D27B0"/>
    <w:rsid w:val="006E115C"/>
    <w:rsid w:val="006E1EF9"/>
    <w:rsid w:val="006E3F20"/>
    <w:rsid w:val="006E598F"/>
    <w:rsid w:val="006E7C4D"/>
    <w:rsid w:val="006F0F17"/>
    <w:rsid w:val="006F47E7"/>
    <w:rsid w:val="007102EF"/>
    <w:rsid w:val="00711CD0"/>
    <w:rsid w:val="007358EC"/>
    <w:rsid w:val="00736446"/>
    <w:rsid w:val="0074401F"/>
    <w:rsid w:val="00763109"/>
    <w:rsid w:val="007702C9"/>
    <w:rsid w:val="0077460E"/>
    <w:rsid w:val="00794CD4"/>
    <w:rsid w:val="007954F4"/>
    <w:rsid w:val="007971C5"/>
    <w:rsid w:val="007A5BB9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7E81"/>
    <w:rsid w:val="0085779C"/>
    <w:rsid w:val="008602E1"/>
    <w:rsid w:val="008710A9"/>
    <w:rsid w:val="00875F42"/>
    <w:rsid w:val="00891D9A"/>
    <w:rsid w:val="008923CF"/>
    <w:rsid w:val="0089251B"/>
    <w:rsid w:val="008B0584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A2FD2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5DB6"/>
    <w:rsid w:val="00D1683B"/>
    <w:rsid w:val="00D3608B"/>
    <w:rsid w:val="00D371BA"/>
    <w:rsid w:val="00D7066C"/>
    <w:rsid w:val="00D73A09"/>
    <w:rsid w:val="00D803B8"/>
    <w:rsid w:val="00D8046E"/>
    <w:rsid w:val="00D9640F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433DF"/>
    <w:rsid w:val="00E52098"/>
    <w:rsid w:val="00E60B30"/>
    <w:rsid w:val="00E8373A"/>
    <w:rsid w:val="00E94FEF"/>
    <w:rsid w:val="00EB417A"/>
    <w:rsid w:val="00EC1C87"/>
    <w:rsid w:val="00ED797B"/>
    <w:rsid w:val="00EE0B4D"/>
    <w:rsid w:val="00EE357C"/>
    <w:rsid w:val="00EF2396"/>
    <w:rsid w:val="00EF3114"/>
    <w:rsid w:val="00EF5784"/>
    <w:rsid w:val="00EF703E"/>
    <w:rsid w:val="00F1030A"/>
    <w:rsid w:val="00F1509C"/>
    <w:rsid w:val="00F24538"/>
    <w:rsid w:val="00F36C5D"/>
    <w:rsid w:val="00F42838"/>
    <w:rsid w:val="00F443BB"/>
    <w:rsid w:val="00F47217"/>
    <w:rsid w:val="00F6049D"/>
    <w:rsid w:val="00F77584"/>
    <w:rsid w:val="00F777C4"/>
    <w:rsid w:val="00FA6167"/>
    <w:rsid w:val="00FC6ED2"/>
    <w:rsid w:val="00FD0F18"/>
    <w:rsid w:val="00FE2E0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979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EC1C8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C1C87"/>
    <w:rPr>
      <w:color w:val="800080"/>
      <w:u w:val="single"/>
    </w:rPr>
  </w:style>
  <w:style w:type="paragraph" w:customStyle="1" w:styleId="font5">
    <w:name w:val="font5"/>
    <w:basedOn w:val="a"/>
    <w:rsid w:val="00EC1C8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C1C87"/>
    <w:pP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66">
    <w:name w:val="xl66"/>
    <w:basedOn w:val="a"/>
    <w:rsid w:val="00EC1C87"/>
    <w:pPr>
      <w:spacing w:before="100" w:beforeAutospacing="1" w:after="100" w:afterAutospacing="1"/>
      <w:jc w:val="right"/>
    </w:pPr>
    <w:rPr>
      <w:szCs w:val="24"/>
    </w:rPr>
  </w:style>
  <w:style w:type="paragraph" w:customStyle="1" w:styleId="xl68">
    <w:name w:val="xl6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69">
    <w:name w:val="xl6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71">
    <w:name w:val="xl7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Cs w:val="24"/>
    </w:rPr>
  </w:style>
  <w:style w:type="paragraph" w:customStyle="1" w:styleId="xl72">
    <w:name w:val="xl7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3">
    <w:name w:val="xl73"/>
    <w:basedOn w:val="a"/>
    <w:rsid w:val="00EC1C87"/>
    <w:pPr>
      <w:spacing w:before="100" w:beforeAutospacing="1" w:after="100" w:afterAutospacing="1"/>
    </w:pPr>
    <w:rPr>
      <w:b/>
      <w:bCs/>
      <w:i/>
      <w:iCs/>
      <w:szCs w:val="24"/>
    </w:rPr>
  </w:style>
  <w:style w:type="paragraph" w:customStyle="1" w:styleId="xl74">
    <w:name w:val="xl7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75">
    <w:name w:val="xl7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76">
    <w:name w:val="xl7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9">
    <w:name w:val="xl7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1">
    <w:name w:val="xl8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2">
    <w:name w:val="xl8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83">
    <w:name w:val="xl8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84">
    <w:name w:val="xl8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85">
    <w:name w:val="xl8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6">
    <w:name w:val="xl8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7">
    <w:name w:val="xl8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8">
    <w:name w:val="xl8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9">
    <w:name w:val="xl8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90">
    <w:name w:val="xl9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91">
    <w:name w:val="xl9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"/>
    <w:rsid w:val="00EC1C87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0">
    <w:name w:val="xl10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102">
    <w:name w:val="xl10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103">
    <w:name w:val="xl10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Cs w:val="24"/>
    </w:rPr>
  </w:style>
  <w:style w:type="paragraph" w:customStyle="1" w:styleId="xl104">
    <w:name w:val="xl10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05">
    <w:name w:val="xl10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06">
    <w:name w:val="xl10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9">
    <w:name w:val="xl10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10">
    <w:name w:val="xl11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111">
    <w:name w:val="xl11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12">
    <w:name w:val="xl11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5">
    <w:name w:val="xl11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6">
    <w:name w:val="xl11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"/>
    <w:rsid w:val="00EC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0">
    <w:name w:val="xl12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8">
    <w:name w:val="xl12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9">
    <w:name w:val="xl12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"/>
    <w:rsid w:val="00EC1C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"/>
    <w:rsid w:val="00EC1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4">
    <w:name w:val="xl134"/>
    <w:basedOn w:val="a"/>
    <w:rsid w:val="00EC1C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5">
    <w:name w:val="xl135"/>
    <w:basedOn w:val="a"/>
    <w:rsid w:val="00EC1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6">
    <w:name w:val="xl136"/>
    <w:basedOn w:val="a"/>
    <w:rsid w:val="00EC1C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7">
    <w:name w:val="xl137"/>
    <w:basedOn w:val="a"/>
    <w:rsid w:val="00EC1C87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a"/>
    <w:rsid w:val="00EC1C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EC1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a"/>
    <w:rsid w:val="00EC1C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1">
    <w:name w:val="xl141"/>
    <w:basedOn w:val="a"/>
    <w:rsid w:val="00EC1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2">
    <w:name w:val="xl142"/>
    <w:basedOn w:val="a"/>
    <w:rsid w:val="00EC1C87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EC1C87"/>
    <w:pPr>
      <w:spacing w:before="100" w:beforeAutospacing="1" w:after="100" w:afterAutospacing="1"/>
    </w:pPr>
    <w:rPr>
      <w:b/>
      <w:bCs/>
      <w:szCs w:val="24"/>
    </w:rPr>
  </w:style>
  <w:style w:type="paragraph" w:customStyle="1" w:styleId="xl144">
    <w:name w:val="xl14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ConsPlusNormal">
    <w:name w:val="ConsPlusNormal"/>
    <w:rsid w:val="008B0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3151D5"/>
    <w:pPr>
      <w:spacing w:before="100" w:beforeAutospacing="1" w:after="100" w:afterAutospacing="1"/>
    </w:pPr>
    <w:rPr>
      <w:szCs w:val="24"/>
    </w:rPr>
  </w:style>
  <w:style w:type="paragraph" w:styleId="ad">
    <w:name w:val="No Spacing"/>
    <w:qFormat/>
    <w:rsid w:val="005B274E"/>
    <w:pPr>
      <w:ind w:firstLine="720"/>
    </w:pPr>
    <w:rPr>
      <w:sz w:val="28"/>
    </w:rPr>
  </w:style>
  <w:style w:type="character" w:customStyle="1" w:styleId="codex-i1">
    <w:name w:val="codex-i1"/>
    <w:rsid w:val="005B274E"/>
    <w:rPr>
      <w:vanish/>
      <w:webHidden w:val="0"/>
      <w:color w:val="004990"/>
      <w:vertAlign w:val="baseline"/>
      <w:specVanish w:val="0"/>
    </w:rPr>
  </w:style>
  <w:style w:type="paragraph" w:styleId="ae">
    <w:name w:val="Title"/>
    <w:basedOn w:val="a"/>
    <w:next w:val="a"/>
    <w:link w:val="af"/>
    <w:qFormat/>
    <w:rsid w:val="001369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36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A0B0-012D-4527-B1D8-CE47FE50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2023-06-15T08:19:00Z</cp:lastPrinted>
  <dcterms:created xsi:type="dcterms:W3CDTF">2024-10-02T05:09:00Z</dcterms:created>
  <dcterms:modified xsi:type="dcterms:W3CDTF">2024-11-25T09:03:00Z</dcterms:modified>
</cp:coreProperties>
</file>