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D47673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A42F1D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7673">
              <w:rPr>
                <w:sz w:val="28"/>
                <w:szCs w:val="28"/>
              </w:rPr>
              <w:t>3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C87119" w:rsidRDefault="00C87119" w:rsidP="00E6510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 xml:space="preserve">О внесении изменений и дополнений в Решение Совета Парбигского сельского поселения № </w:t>
            </w:r>
            <w:r w:rsidR="00E65105">
              <w:rPr>
                <w:bCs/>
                <w:sz w:val="24"/>
              </w:rPr>
              <w:t>29</w:t>
            </w:r>
            <w:r w:rsidRPr="00C87119">
              <w:rPr>
                <w:bCs/>
                <w:sz w:val="24"/>
              </w:rPr>
              <w:t xml:space="preserve"> от </w:t>
            </w:r>
            <w:r w:rsidR="00E65105">
              <w:rPr>
                <w:bCs/>
                <w:sz w:val="24"/>
              </w:rPr>
              <w:t>26.12.2024 г «</w:t>
            </w:r>
            <w:r w:rsidRPr="00C87119">
              <w:rPr>
                <w:bCs/>
                <w:sz w:val="24"/>
              </w:rPr>
              <w:t>О бюджете МО «Парбигское сельское поселение» на 202</w:t>
            </w:r>
            <w:r w:rsidR="00E65105">
              <w:rPr>
                <w:bCs/>
                <w:sz w:val="24"/>
              </w:rPr>
              <w:t xml:space="preserve">5 </w:t>
            </w:r>
            <w:r w:rsidRPr="00C87119">
              <w:rPr>
                <w:bCs/>
                <w:sz w:val="24"/>
              </w:rPr>
              <w:t>год и плановый период 202</w:t>
            </w:r>
            <w:r w:rsidR="00E65105">
              <w:rPr>
                <w:bCs/>
                <w:sz w:val="24"/>
              </w:rPr>
              <w:t>6</w:t>
            </w:r>
            <w:r w:rsidRPr="00C87119">
              <w:rPr>
                <w:bCs/>
                <w:sz w:val="24"/>
              </w:rPr>
              <w:t>-202</w:t>
            </w:r>
            <w:r w:rsidR="00E65105">
              <w:rPr>
                <w:bCs/>
                <w:sz w:val="24"/>
              </w:rPr>
              <w:t>7</w:t>
            </w:r>
            <w:r w:rsidRPr="00C87119">
              <w:rPr>
                <w:bCs/>
                <w:sz w:val="24"/>
              </w:rPr>
              <w:t xml:space="preserve"> годов</w:t>
            </w:r>
            <w:r w:rsidR="00E65105">
              <w:rPr>
                <w:bCs/>
                <w:sz w:val="24"/>
              </w:rPr>
              <w:t>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ч.2 ст.43,</w:t>
            </w:r>
            <w:r>
              <w:rPr>
                <w:bCs/>
                <w:sz w:val="24"/>
              </w:rPr>
              <w:t xml:space="preserve"> ст.48 ФЗ №131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B005A6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 xml:space="preserve">нести изменения и дополнения в Решение Совета Парбигского сельского поселения № 29 от 26.12.2024 г «О бюджете МО «Парбигское сельское поселение» на 2025 </w:t>
            </w:r>
            <w:r w:rsidRPr="00B005A6">
              <w:rPr>
                <w:bCs/>
                <w:sz w:val="24"/>
                <w:szCs w:val="24"/>
              </w:rPr>
              <w:t>год и плановый период 2026-2027 годов»,</w:t>
            </w:r>
            <w:r w:rsidR="00C87119" w:rsidRPr="00B005A6">
              <w:rPr>
                <w:sz w:val="24"/>
                <w:szCs w:val="24"/>
              </w:rPr>
              <w:t xml:space="preserve"> изложи</w:t>
            </w:r>
            <w:r w:rsidRPr="00B005A6">
              <w:rPr>
                <w:sz w:val="24"/>
                <w:szCs w:val="24"/>
              </w:rPr>
              <w:t>в ст. 1</w:t>
            </w:r>
            <w:r w:rsidR="00C87119" w:rsidRPr="00B005A6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B005A6" w:rsidRDefault="00895535" w:rsidP="00D47673">
            <w:pPr>
              <w:jc w:val="both"/>
              <w:rPr>
                <w:sz w:val="24"/>
                <w:szCs w:val="24"/>
              </w:rPr>
            </w:pPr>
            <w:r w:rsidRPr="00B005A6">
              <w:rPr>
                <w:sz w:val="24"/>
                <w:szCs w:val="24"/>
              </w:rPr>
              <w:t>«</w:t>
            </w:r>
            <w:r w:rsidR="00D47673" w:rsidRPr="00D47673">
              <w:rPr>
                <w:sz w:val="24"/>
                <w:szCs w:val="24"/>
              </w:rPr>
              <w:t>Утвердить основные характеристики местного бюджета МО «Парбигское сельское поселение»</w:t>
            </w:r>
            <w:r w:rsidR="00D47673" w:rsidRPr="00D47673">
              <w:rPr>
                <w:b/>
                <w:bCs/>
                <w:sz w:val="24"/>
                <w:szCs w:val="24"/>
              </w:rPr>
              <w:t xml:space="preserve"> (</w:t>
            </w:r>
            <w:r w:rsidR="00D47673" w:rsidRPr="00D47673">
              <w:rPr>
                <w:sz w:val="24"/>
                <w:szCs w:val="24"/>
              </w:rPr>
              <w:t xml:space="preserve">далее – бюджет поселения) на 2025 год: прогнозируемый общий объем доходов бюджета поселения в сумме </w:t>
            </w:r>
            <w:r w:rsidR="00D47673" w:rsidRPr="00D47673">
              <w:rPr>
                <w:b/>
                <w:bCs/>
                <w:sz w:val="24"/>
                <w:szCs w:val="24"/>
              </w:rPr>
              <w:t>29 971 887,07</w:t>
            </w:r>
            <w:r w:rsidR="00D47673" w:rsidRPr="00D47673">
              <w:rPr>
                <w:sz w:val="24"/>
                <w:szCs w:val="24"/>
              </w:rPr>
              <w:t xml:space="preserve">руб.в том числе налоговые и неналоговые доходы в сумме </w:t>
            </w:r>
            <w:r w:rsidR="00D47673" w:rsidRPr="00D47673">
              <w:rPr>
                <w:b/>
                <w:bCs/>
                <w:color w:val="000000"/>
                <w:sz w:val="24"/>
                <w:szCs w:val="24"/>
              </w:rPr>
              <w:t>5 335 349,50</w:t>
            </w:r>
            <w:r w:rsidR="00D47673" w:rsidRPr="00D47673">
              <w:rPr>
                <w:sz w:val="24"/>
                <w:szCs w:val="24"/>
              </w:rPr>
              <w:t xml:space="preserve">руб., безвозмездные поступления в сумме </w:t>
            </w:r>
            <w:r w:rsidR="00D47673" w:rsidRPr="00D47673">
              <w:rPr>
                <w:b/>
                <w:bCs/>
                <w:color w:val="000000"/>
                <w:sz w:val="24"/>
                <w:szCs w:val="24"/>
              </w:rPr>
              <w:t>24 636 537,57</w:t>
            </w:r>
            <w:r w:rsidR="00D47673" w:rsidRPr="00D47673">
              <w:rPr>
                <w:sz w:val="24"/>
                <w:szCs w:val="24"/>
              </w:rPr>
              <w:t xml:space="preserve">руб, общий объем расходов бюджета поселения в сумме </w:t>
            </w:r>
            <w:r w:rsidR="00D47673" w:rsidRPr="00D47673">
              <w:rPr>
                <w:b/>
                <w:bCs/>
                <w:color w:val="000000"/>
                <w:sz w:val="24"/>
                <w:szCs w:val="24"/>
              </w:rPr>
              <w:t>31 749 543,55</w:t>
            </w:r>
            <w:r w:rsidR="00D47673" w:rsidRPr="00D47673">
              <w:rPr>
                <w:sz w:val="24"/>
                <w:szCs w:val="24"/>
              </w:rPr>
              <w:t>руб. превышение расходов над доходами (дефицит) составляет </w:t>
            </w:r>
            <w:r w:rsidR="00D47673" w:rsidRPr="00D47673">
              <w:rPr>
                <w:b/>
                <w:sz w:val="24"/>
                <w:szCs w:val="24"/>
              </w:rPr>
              <w:t>1777 656,48</w:t>
            </w:r>
            <w:r w:rsidR="00D47673" w:rsidRPr="00D47673">
              <w:rPr>
                <w:sz w:val="24"/>
                <w:szCs w:val="24"/>
              </w:rPr>
              <w:t xml:space="preserve"> рублей</w:t>
            </w:r>
            <w:r w:rsidR="00B005A6" w:rsidRPr="00D47673">
              <w:rPr>
                <w:sz w:val="24"/>
                <w:szCs w:val="24"/>
              </w:rPr>
              <w:t>.</w:t>
            </w:r>
            <w:r w:rsidRPr="00B005A6"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 xml:space="preserve">2.Приложения </w:t>
            </w:r>
            <w:r w:rsidR="00895535">
              <w:rPr>
                <w:sz w:val="24"/>
                <w:szCs w:val="24"/>
              </w:rPr>
              <w:t xml:space="preserve">№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E65105">
              <w:rPr>
                <w:sz w:val="24"/>
                <w:szCs w:val="24"/>
              </w:rPr>
              <w:t>8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приложению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C6F8A">
        <w:rPr>
          <w:sz w:val="24"/>
          <w:szCs w:val="24"/>
        </w:rPr>
        <w:t>11.12.2025</w:t>
      </w:r>
      <w:r>
        <w:rPr>
          <w:sz w:val="24"/>
          <w:szCs w:val="24"/>
        </w:rPr>
        <w:t xml:space="preserve"> № </w:t>
      </w:r>
      <w:r w:rsidR="003C6F8A">
        <w:rPr>
          <w:sz w:val="24"/>
          <w:szCs w:val="24"/>
        </w:rPr>
        <w:t>23</w:t>
      </w:r>
    </w:p>
    <w:p w:rsidR="00D47673" w:rsidRDefault="00D47673" w:rsidP="00E65105">
      <w:pPr>
        <w:tabs>
          <w:tab w:val="left" w:pos="0"/>
        </w:tabs>
        <w:jc w:val="right"/>
        <w:rPr>
          <w:sz w:val="24"/>
          <w:szCs w:val="24"/>
        </w:rPr>
      </w:pP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E65105" w:rsidRDefault="00E65105" w:rsidP="00E65105">
      <w:pPr>
        <w:ind w:firstLine="709"/>
        <w:jc w:val="right"/>
        <w:rPr>
          <w:sz w:val="24"/>
          <w:szCs w:val="24"/>
        </w:rPr>
      </w:pP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  <w:r w:rsidRPr="00E65105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E6510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E65105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на 2025 год и плановый период 2026-2027 годов</w:t>
      </w: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</w:p>
    <w:tbl>
      <w:tblPr>
        <w:tblStyle w:val="a5"/>
        <w:tblW w:w="10038" w:type="dxa"/>
        <w:tblLook w:val="04A0"/>
      </w:tblPr>
      <w:tblGrid>
        <w:gridCol w:w="3085"/>
        <w:gridCol w:w="709"/>
        <w:gridCol w:w="1264"/>
        <w:gridCol w:w="720"/>
        <w:gridCol w:w="1420"/>
        <w:gridCol w:w="1420"/>
        <w:gridCol w:w="1420"/>
      </w:tblGrid>
      <w:tr w:rsidR="00D47673" w:rsidRPr="00D47673" w:rsidTr="00D47673">
        <w:trPr>
          <w:trHeight w:val="230"/>
        </w:trPr>
        <w:tc>
          <w:tcPr>
            <w:tcW w:w="3085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Рз    Пр       </w:t>
            </w:r>
          </w:p>
        </w:tc>
        <w:tc>
          <w:tcPr>
            <w:tcW w:w="1264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КЦСР</w:t>
            </w:r>
          </w:p>
        </w:tc>
        <w:tc>
          <w:tcPr>
            <w:tcW w:w="720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КВР</w:t>
            </w:r>
          </w:p>
        </w:tc>
        <w:tc>
          <w:tcPr>
            <w:tcW w:w="4260" w:type="dxa"/>
            <w:gridSpan w:val="3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Сумма  руб.</w:t>
            </w:r>
          </w:p>
        </w:tc>
      </w:tr>
      <w:tr w:rsidR="00D47673" w:rsidRPr="00D47673" w:rsidTr="00D47673">
        <w:trPr>
          <w:trHeight w:val="230"/>
        </w:trPr>
        <w:tc>
          <w:tcPr>
            <w:tcW w:w="3085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4260" w:type="dxa"/>
            <w:gridSpan w:val="3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</w:tr>
      <w:tr w:rsidR="00D47673" w:rsidRPr="00D47673" w:rsidTr="00D47673">
        <w:trPr>
          <w:trHeight w:val="230"/>
        </w:trPr>
        <w:tc>
          <w:tcPr>
            <w:tcW w:w="3085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4260" w:type="dxa"/>
            <w:gridSpan w:val="3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64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2025 год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2026 год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2027 год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420" w:type="dxa"/>
            <w:noWrap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31 749 543,55</w:t>
            </w:r>
          </w:p>
        </w:tc>
        <w:tc>
          <w:tcPr>
            <w:tcW w:w="1420" w:type="dxa"/>
            <w:noWrap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16 452 227,00</w:t>
            </w:r>
          </w:p>
        </w:tc>
        <w:tc>
          <w:tcPr>
            <w:tcW w:w="1420" w:type="dxa"/>
            <w:noWrap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16 544 527,00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0100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11 298 376,13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8 077 545,58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8 177 145,58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1 212 196,00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1 045 700,00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1 045 700,00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Глава муниципального образования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0020300000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1 212 196,00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1 045 700,00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1 045 700,00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0020300000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930 577,13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802 700,00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802 700,00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0020300000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281 618,87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243 000,00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9 678 344,56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7 021 845,58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7 121 445,58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Центральный аппарат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9 678 344,56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7 021 845,58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7 121 445,58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4 907 935,36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4 668 000,00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4 668 000,00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112 176,00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1 455 204,64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1 410 000,00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1 410 000,00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Закупка товаров работ, услуг в сфере информационно-</w:t>
            </w:r>
            <w:r w:rsidRPr="00D47673">
              <w:lastRenderedPageBreak/>
              <w:t>коммуникационных технологий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lastRenderedPageBreak/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481 776,28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429 480,00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429 480,00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2 673 314,58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483 199,58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582 799,58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Закупка энергетических ресурсов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19 036,70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 xml:space="preserve">Уплата прочих налогов, сборов 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8 735,00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Уплата иных платежей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853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20 166,00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20 166,00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20 166,00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Резервные фонды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0750000000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Резервные средства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0750000000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870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397 835,57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18 000,00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18 000,00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0921500000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163 714,59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0921500000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163 714,59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0921000000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52 590,38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0921000000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52 590,38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Финансирование мероприятий, посвященных ВОв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4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0923700000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13 390,00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0923700000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13 390,00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Содержание и обслуживание имущества казны сельских поселений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4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0923410000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15 000,00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0923410000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Финансирование мероприятий, посвященных  памяти участников СВО на Украине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0923900000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10 650,00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0923900000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10 650,00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0924800000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0924800000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0926200000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0926200000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Содержание и обслуживание  технического оборудования в целях обеспечения сотовой </w:t>
            </w:r>
            <w:r w:rsidRPr="00D47673">
              <w:rPr>
                <w:b/>
                <w:bCs/>
              </w:rPr>
              <w:lastRenderedPageBreak/>
              <w:t>связью стандарта GSM-900 в с. Новая Бурка Бакчарского района Томской области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3920200001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4 490,60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3920200001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4 490,60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279 300,00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304 200,00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315 400,00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279 300,00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304 200,00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315 400,00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2146551180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279 300,00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304 200,00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315 400,00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Фонд оплаты труда учреждений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2146551180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214 516,00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233 640,00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242 242,00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2146551180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64 784,00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70 560,00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73 158,00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2146551180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0400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4 953 000,00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1 903 000,00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2 567 000,00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Сельское хозяйство и рыболовство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4 953 000,00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1 903 000,00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2 567 000,00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183849Д000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3 100 000,00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183849Д000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3 100 000,00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1 697 363,69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1 553 000,00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2 217 000,00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1 697 363,69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1 553 000,00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2 217 000,00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Уплата  налога на имущество организаций и земельного налога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текущий ремонт автомобильных дорог в границах поселений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Софинансирование расходов по ремонту автомобильных дорог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60002SД000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155 636,31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350 000,00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60002SД000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155 636,31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350 000,00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 xml:space="preserve">уплата прочих налогов,сборов 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0500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3 425 680,85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278 644,00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278 644,00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848 452,80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164 000,00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164 000,00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390 207,00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Уплата  налога на имущество организаций и земельного налога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390 207,00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425 245,80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131 000,00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131 000,00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425 245,80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131 000,00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131 000,00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Обеспечение мероприятий по </w:t>
            </w:r>
            <w:r w:rsidRPr="00D47673">
              <w:rPr>
                <w:b/>
                <w:bCs/>
              </w:rPr>
              <w:lastRenderedPageBreak/>
              <w:t>капитальному ремонту многоквартирных домов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lastRenderedPageBreak/>
              <w:t>0501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3909600000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3909600000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33 000,00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2 577 228,05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114 644,00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114 644,00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3910100000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336 806,89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1938941370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139 390,11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1938941370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122 663,00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114 644,00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114 644,00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39101S1370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16 727,11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39101S1370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16 727,11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134 836,01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Закупка энергетических ресурсов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62 580,77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3910200000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2 240 421,16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3910200002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2 226 421,16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Субсидии на 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3910200002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811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2 226 421,16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3 252 477,24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Уличное освещение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766 851,48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249 014,10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Закупка энергетических ресурсов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517 837,38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2 418 365,96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235 727,20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8970141115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542 952,06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8970141115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542 952,06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 xml:space="preserve">Софинансирование проекта "Благоустройство территории кладбища в п. Средняя Моховая Бакчарского района Томской </w:t>
            </w:r>
            <w:r w:rsidRPr="00D47673">
              <w:lastRenderedPageBreak/>
              <w:t>области"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lastRenderedPageBreak/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89701S1115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337 082,29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89701S1115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337 082,29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8970141116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794 334,14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794 334,14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508 270,27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508 270,27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67 259,80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56 209,80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11 050,00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1 011 993,41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1 011 993,41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Учереждения культуры и мероприятия в сфере культуры и кинематографии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972 193,41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972 193,41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39 800,00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1000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3 094 000,00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1 288 000,00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1 288 000,00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1003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100 000,00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1003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79502S0710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79502S0710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321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</w:t>
            </w:r>
            <w:r w:rsidRPr="00D47673">
              <w:rPr>
                <w:b/>
                <w:bCs/>
              </w:rPr>
              <w:lastRenderedPageBreak/>
              <w:t>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lastRenderedPageBreak/>
              <w:t>1003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7950240710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7950240710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321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50 000,00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2 994 000,00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1 188 000,00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1 188 000,00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11471R0820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11471R0820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11471R0820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11471R0820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2 400 000,00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11471А0820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2 400 000,00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1147941470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lastRenderedPageBreak/>
              <w:t>Субсидии гражданам на приобретение жилья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1147941470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322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1 601 669,00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1 391 283,00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708 783,00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708 783,00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708 783,00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5129700000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51297S0008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51297S0008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40 000,00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721 379,00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708 783,00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708 783,00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Фонд оплаты труда учреждений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518 840,00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509 166,00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509 166,00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119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156 689,00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153 767,00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153 767,00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45 850,00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45 850,00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45 850,00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Массовый спорт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810 290,00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682 500,00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682 500,00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682 500,00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682 500,00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682 500,00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0,00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51297S0006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68 250,00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51297S0006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68 250,00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211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59 540,00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Межбюджетные трансферты общего характера бюджетам </w:t>
            </w:r>
            <w:r w:rsidRPr="00D47673">
              <w:rPr>
                <w:b/>
                <w:bCs/>
              </w:rPr>
              <w:lastRenderedPageBreak/>
              <w:t>бюджетной системы Российской Федерации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lastRenderedPageBreak/>
              <w:t>1400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2 833 046,92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1403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3 209 554,42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3 209 554,42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1403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5210600000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2 833 046,92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</w:tr>
      <w:tr w:rsidR="00D47673" w:rsidRPr="00D47673" w:rsidTr="00D47673">
        <w:trPr>
          <w:trHeight w:val="20"/>
        </w:trPr>
        <w:tc>
          <w:tcPr>
            <w:tcW w:w="3085" w:type="dxa"/>
            <w:hideMark/>
          </w:tcPr>
          <w:p w:rsidR="00D47673" w:rsidRPr="00D47673" w:rsidRDefault="00D47673" w:rsidP="00D47673">
            <w:r w:rsidRPr="00D47673"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1403</w:t>
            </w:r>
          </w:p>
        </w:tc>
        <w:tc>
          <w:tcPr>
            <w:tcW w:w="1264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5210600000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540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2 833 046,92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3 209 554,42</w:t>
            </w:r>
          </w:p>
        </w:tc>
        <w:tc>
          <w:tcPr>
            <w:tcW w:w="1420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3 209 554,42</w:t>
            </w:r>
          </w:p>
        </w:tc>
      </w:tr>
    </w:tbl>
    <w:p w:rsidR="00E65105" w:rsidRDefault="00E65105" w:rsidP="00E65105">
      <w:pPr>
        <w:ind w:firstLine="709"/>
        <w:jc w:val="right"/>
      </w:pPr>
    </w:p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A42F1D">
        <w:rPr>
          <w:sz w:val="24"/>
          <w:szCs w:val="24"/>
        </w:rPr>
        <w:t>2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C6F8A">
        <w:rPr>
          <w:sz w:val="24"/>
          <w:szCs w:val="24"/>
        </w:rPr>
        <w:t>11.12.2025 № 23</w:t>
      </w:r>
    </w:p>
    <w:p w:rsidR="00B005A6" w:rsidRDefault="00B005A6" w:rsidP="001D087F">
      <w:pPr>
        <w:tabs>
          <w:tab w:val="left" w:pos="0"/>
        </w:tabs>
        <w:jc w:val="right"/>
        <w:rPr>
          <w:sz w:val="24"/>
          <w:szCs w:val="24"/>
        </w:rPr>
      </w:pP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8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E65105" w:rsidRDefault="001D087F" w:rsidP="001D087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1D087F" w:rsidRPr="001D087F" w:rsidRDefault="001D087F" w:rsidP="001D087F">
      <w:pPr>
        <w:jc w:val="center"/>
        <w:rPr>
          <w:sz w:val="24"/>
        </w:rPr>
      </w:pPr>
    </w:p>
    <w:p w:rsidR="001D087F" w:rsidRDefault="001D087F" w:rsidP="001D087F">
      <w:pPr>
        <w:jc w:val="center"/>
        <w:rPr>
          <w:sz w:val="24"/>
        </w:rPr>
      </w:pPr>
      <w:r w:rsidRPr="001D087F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1D087F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1D087F">
        <w:rPr>
          <w:sz w:val="24"/>
        </w:rPr>
        <w:t xml:space="preserve"> на 2025г и плановый период 2026-2027годов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2660"/>
        <w:gridCol w:w="1310"/>
        <w:gridCol w:w="850"/>
        <w:gridCol w:w="1265"/>
        <w:gridCol w:w="720"/>
        <w:gridCol w:w="1134"/>
        <w:gridCol w:w="1134"/>
        <w:gridCol w:w="1275"/>
      </w:tblGrid>
      <w:tr w:rsidR="00D47673" w:rsidRPr="00D47673" w:rsidTr="00F637EE">
        <w:trPr>
          <w:trHeight w:val="230"/>
        </w:trPr>
        <w:tc>
          <w:tcPr>
            <w:tcW w:w="2660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bookmarkStart w:id="0" w:name="_GoBack" w:colFirst="0" w:colLast="5"/>
            <w:r w:rsidRPr="00D47673">
              <w:rPr>
                <w:b/>
                <w:bCs/>
              </w:rPr>
              <w:t> </w:t>
            </w:r>
          </w:p>
        </w:tc>
        <w:tc>
          <w:tcPr>
            <w:tcW w:w="1310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Код главного распорядителя бюджетных средств</w:t>
            </w:r>
          </w:p>
        </w:tc>
        <w:tc>
          <w:tcPr>
            <w:tcW w:w="850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Рз    Пр       </w:t>
            </w:r>
          </w:p>
        </w:tc>
        <w:tc>
          <w:tcPr>
            <w:tcW w:w="1265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КЦСР</w:t>
            </w:r>
          </w:p>
        </w:tc>
        <w:tc>
          <w:tcPr>
            <w:tcW w:w="720" w:type="dxa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КВР</w:t>
            </w:r>
          </w:p>
        </w:tc>
        <w:tc>
          <w:tcPr>
            <w:tcW w:w="3543" w:type="dxa"/>
            <w:gridSpan w:val="3"/>
            <w:vMerge w:val="restart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Сумма  руб.</w:t>
            </w:r>
          </w:p>
        </w:tc>
      </w:tr>
      <w:tr w:rsidR="00D47673" w:rsidRPr="00D47673" w:rsidTr="00F637EE">
        <w:trPr>
          <w:trHeight w:val="230"/>
        </w:trPr>
        <w:tc>
          <w:tcPr>
            <w:tcW w:w="266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1265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3543" w:type="dxa"/>
            <w:gridSpan w:val="3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</w:tr>
      <w:tr w:rsidR="00D47673" w:rsidRPr="00D47673" w:rsidTr="00F637EE">
        <w:trPr>
          <w:trHeight w:val="230"/>
        </w:trPr>
        <w:tc>
          <w:tcPr>
            <w:tcW w:w="266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131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1265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  <w:tc>
          <w:tcPr>
            <w:tcW w:w="3543" w:type="dxa"/>
            <w:gridSpan w:val="3"/>
            <w:vMerge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65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2025 год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2026 год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center"/>
              <w:rPr>
                <w:rFonts w:ascii="Arial CYR" w:hAnsi="Arial CYR"/>
                <w:b/>
                <w:bCs/>
              </w:rPr>
            </w:pPr>
            <w:r w:rsidRPr="00D47673">
              <w:rPr>
                <w:rFonts w:ascii="Arial CYR" w:hAnsi="Arial CYR"/>
                <w:b/>
                <w:bCs/>
              </w:rPr>
              <w:t>2027 год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134" w:type="dxa"/>
            <w:noWrap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31 749 543,55</w:t>
            </w:r>
          </w:p>
        </w:tc>
        <w:tc>
          <w:tcPr>
            <w:tcW w:w="1134" w:type="dxa"/>
            <w:noWrap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16 452 227,00</w:t>
            </w:r>
          </w:p>
        </w:tc>
        <w:tc>
          <w:tcPr>
            <w:tcW w:w="1275" w:type="dxa"/>
            <w:noWrap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16 544 527,00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0100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11 298 376,13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8 077 545,58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8 177 145,58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1 212 196,00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1 045 700,00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1 045 700,00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Глава муниципального образования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0020300000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1 212 196,00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1 045 700,00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1 045 700,00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Фонд оплаты труда государственных (муниципальных) органов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0020300000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930 577,13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802 700,00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802 700,00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0020300000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281 618,87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243 000,00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243 000,00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9 678 344,56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7 021 845,58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7 121 445,58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Центральный аппарат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9 678 344,56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7 021 845,58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7 121 445,58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Фонд оплаты труда государственных (муниципальных) органов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4 907 935,36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4 668 000,00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4 668 000,00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112 176,00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129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1 455 204,64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1 410 000,00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1 410 000,00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481 776,28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429 480,00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429 480,00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2 673 314,58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483 199,58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582 799,58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Закупка энергетических ресурсов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19 036,70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 xml:space="preserve">Уплата прочих налогов, сборов 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8 735,00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Уплата иных платежей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0020400000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853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20 166,00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20 166,00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20 166,00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Резервные фонды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0750000000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Резервные средства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0750000000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870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397 835,57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18 000,00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18 000,00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0921500000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163 714,59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0921500000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163 714,59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0921000000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52 590,38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0921000000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52 590,38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Финансирование мероприятий, посвященных ВОв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0923700000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13 390,00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0923700000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13 390,00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Финансирование мероприятий, посвященных памяти участников СВО на Украине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0923900000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10 650,00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0923900000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10 650,00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Содержание и обслуживание имущества казны сельских поселений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0923410000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15 000,00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0923410000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Внесение изменений в графическую и текстовую части Правил </w:t>
            </w:r>
            <w:r w:rsidRPr="00D47673">
              <w:rPr>
                <w:b/>
                <w:bCs/>
              </w:rPr>
              <w:lastRenderedPageBreak/>
              <w:t>землепользования и застройки сельских поселений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0924800000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100 000,00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lastRenderedPageBreak/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0924800000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100 000,00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0926200000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0926200000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3920200001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4 490,60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0113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3920200001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4 490,60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Национальная оборона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279 300,00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304 200,00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315 400,00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279 300,00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304 200,00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315 400,00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2146551180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279 300,00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304 200,00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315 400,00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Фонд оплаты труда учреждений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2146551180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214 516,00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233 640,00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242 242,00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0203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2146551180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64 784,00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70 560,00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73 158,00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0400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4 953 000,00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1 903 000,00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2 567 000,00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4 953 000,00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1 903 000,00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2 567 000,00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183849Д000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3 100 000,00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183849Д000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3 100 000,00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1 697 363,69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1 553 000,00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2 217 000,00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1 697 363,69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1 553 000,00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2 217 000,00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текущий ремонт автомобильных дорог в границах поселений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 xml:space="preserve">прочая закупка товаров, </w:t>
            </w:r>
            <w:r w:rsidRPr="00D47673">
              <w:lastRenderedPageBreak/>
              <w:t>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lastRenderedPageBreak/>
              <w:t xml:space="preserve">уплата прочих налогов,сборов 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Софинансирование расходов по ремонту автомобильных дорог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60002SД000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155 636,31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350 000,00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350 000,00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0409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60002SД000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155 636,31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350 000,00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350 000,00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уплата  налога на имущество организаций и земельного налога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0500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3 425 680,85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278 644,00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278 644,00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848 452,80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164 000,00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164 000,00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390 207,00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Уплата  налога на имущество организаций и земельного налога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390 207,00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425 245,80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131 000,00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131 000,00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425 245,80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131 000,00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131 000,00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3909600000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3909600000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33 000,00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2 577 228,05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114 644,00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114 644,00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3910100000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336 806,89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1938941370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139 390,11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114 644,00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1938941370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122 663,00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114 644,00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114 644,00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39101S1370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16 727,11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39101S1370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16 727,11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134 836,01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Закупка энергетических ресурсов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62 580,77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3910200000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2 240 421,16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14 000,00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Уплата налога на имущество организаций и земельного налога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3910200000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851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Частичное возмещение убытков ресурсоснабжающим организациям, не включенных в тариф, возникающих при оказании услуг </w:t>
            </w:r>
            <w:r w:rsidRPr="00D47673">
              <w:rPr>
                <w:b/>
                <w:bCs/>
              </w:rPr>
              <w:lastRenderedPageBreak/>
              <w:t>теплоснабжения и (или) водоснабжения</w:t>
            </w:r>
            <w:r w:rsidRPr="00D47673">
              <w:rPr>
                <w:b/>
                <w:bCs/>
              </w:rPr>
              <w:br w:type="page"/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3910200002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2 226 421,16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3910200002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811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2 226 421,16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Благоустройство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3 252 477,24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Уличное освещение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766 851,48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249 014,10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Закупка энергетических ресурсов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6000100000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517 837,38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2 418 365,96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6000400000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235 727,20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0503</w:t>
            </w:r>
          </w:p>
        </w:tc>
        <w:tc>
          <w:tcPr>
            <w:tcW w:w="1265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8970141115</w:t>
            </w:r>
          </w:p>
        </w:tc>
        <w:tc>
          <w:tcPr>
            <w:tcW w:w="7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542 952,06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8970141115</w:t>
            </w:r>
          </w:p>
        </w:tc>
        <w:tc>
          <w:tcPr>
            <w:tcW w:w="72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542 952,06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89701S1115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337 082,29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89701S1115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337 082,29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0503</w:t>
            </w:r>
          </w:p>
        </w:tc>
        <w:tc>
          <w:tcPr>
            <w:tcW w:w="1265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8970141116</w:t>
            </w:r>
          </w:p>
        </w:tc>
        <w:tc>
          <w:tcPr>
            <w:tcW w:w="720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794 334,14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8970141116</w:t>
            </w:r>
          </w:p>
        </w:tc>
        <w:tc>
          <w:tcPr>
            <w:tcW w:w="72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794 334,14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508 270,27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89701S1116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508 270,27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Прочие мероприятия по  благоустройству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6000500000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67 259,80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56 209,80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0503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6000500000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11 050,00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Культура, </w:t>
            </w:r>
            <w:r w:rsidRPr="00D47673">
              <w:rPr>
                <w:b/>
                <w:bCs/>
              </w:rPr>
              <w:lastRenderedPageBreak/>
              <w:t>кинематография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1 011 </w:t>
            </w:r>
            <w:r w:rsidRPr="00D47673">
              <w:rPr>
                <w:b/>
                <w:bCs/>
              </w:rPr>
              <w:lastRenderedPageBreak/>
              <w:t>993,41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lastRenderedPageBreak/>
              <w:t>Культура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1 011 993,41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39 800,00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39 800,00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Разработка проектно-сметной документации сельского дома культуры в с.Парбиг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7952300001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7952300001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Учереждения культуры и мероприятия в сфере культуры и кинематографии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972 193,41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0801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4400000000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972 193,41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Социальная политика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1000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3 094 000,00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1 288 000,00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1 288 000,00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1003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100 000,00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1003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79502S0710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79502S0710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321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</w:t>
            </w:r>
            <w:r w:rsidRPr="00D47673">
              <w:rPr>
                <w:b/>
                <w:bCs/>
              </w:rPr>
              <w:lastRenderedPageBreak/>
              <w:t>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7950240710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7950240710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321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i/>
                <w:iCs/>
              </w:rPr>
            </w:pPr>
            <w:r w:rsidRPr="00D47673">
              <w:rPr>
                <w:i/>
                <w:iCs/>
              </w:rPr>
              <w:t>50 000,00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2 994 000,00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1 188 000,00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1 188 000,00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11471R0820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11471R0820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11471R0820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2 400 000,00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11471А0820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412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2 400 000,00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 xml:space="preserve"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</w:t>
            </w:r>
            <w:r w:rsidRPr="00D47673">
              <w:lastRenderedPageBreak/>
              <w:t>по договору, обязательства заемщика по которому обеспечены ипотекой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1147941470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594 000,00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lastRenderedPageBreak/>
              <w:t>Субсидии гражданам на приобретение жилья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1004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1147941470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322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594 000,00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1 601 669,00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1 391 283,00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708 783,00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791 379,00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708 783,00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708 783,00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5129700000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51297S0008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40 000,00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51297S0008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40 000,00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721 379,00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708 783,00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708 783,00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Фонд оплаты труда учреждений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111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518 840,00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509 166,00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509 166,00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119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156 689,00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153 767,00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153 767,00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1101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7950840008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45 850,00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45 850,00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45 850,00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Массовый спорт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i/>
                <w:iCs/>
              </w:rPr>
            </w:pPr>
            <w:r w:rsidRPr="00D47673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810 290,00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682 500,00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682 500,00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682 500,00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7950840006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682 500,00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682 500,00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0,00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 xml:space="preserve"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</w:t>
            </w:r>
            <w:r w:rsidRPr="00D47673">
              <w:rPr>
                <w:b/>
                <w:bCs/>
              </w:rPr>
              <w:lastRenderedPageBreak/>
              <w:t>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lastRenderedPageBreak/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1102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5129S0006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68 250,00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lastRenderedPageBreak/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5129S0006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68 250,00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Прочая закупка товаров, работ и услуг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1102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5129700000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244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59 540,00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 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1400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2 833 046,92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1403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2 833 046,92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3 209 554,42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  <w:i/>
                <w:iCs/>
              </w:rPr>
            </w:pPr>
            <w:r w:rsidRPr="00D47673">
              <w:rPr>
                <w:b/>
                <w:bCs/>
                <w:i/>
                <w:iCs/>
              </w:rPr>
              <w:t>3 209 554,42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pPr>
              <w:rPr>
                <w:b/>
                <w:bCs/>
              </w:rPr>
            </w:pPr>
            <w:r w:rsidRPr="00D47673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1403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5210600000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 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2 833 046,92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  <w:rPr>
                <w:b/>
                <w:bCs/>
              </w:rPr>
            </w:pPr>
            <w:r w:rsidRPr="00D47673">
              <w:rPr>
                <w:b/>
                <w:bCs/>
              </w:rPr>
              <w:t>3 209 554,42</w:t>
            </w:r>
          </w:p>
        </w:tc>
      </w:tr>
      <w:tr w:rsidR="00D47673" w:rsidRPr="00D47673" w:rsidTr="00F637EE">
        <w:trPr>
          <w:trHeight w:val="20"/>
        </w:trPr>
        <w:tc>
          <w:tcPr>
            <w:tcW w:w="2660" w:type="dxa"/>
            <w:hideMark/>
          </w:tcPr>
          <w:p w:rsidR="00D47673" w:rsidRPr="00D47673" w:rsidRDefault="00D47673" w:rsidP="00D47673">
            <w:r w:rsidRPr="00D47673">
              <w:t>Иные межбюджетные трансферты</w:t>
            </w:r>
          </w:p>
        </w:tc>
        <w:tc>
          <w:tcPr>
            <w:tcW w:w="1310" w:type="dxa"/>
            <w:hideMark/>
          </w:tcPr>
          <w:p w:rsidR="00D47673" w:rsidRPr="00D47673" w:rsidRDefault="00D47673" w:rsidP="00D47673">
            <w:pPr>
              <w:jc w:val="center"/>
              <w:rPr>
                <w:b/>
                <w:bCs/>
              </w:rPr>
            </w:pPr>
            <w:r w:rsidRPr="00D47673">
              <w:rPr>
                <w:b/>
                <w:bCs/>
              </w:rPr>
              <w:t>902</w:t>
            </w:r>
          </w:p>
        </w:tc>
        <w:tc>
          <w:tcPr>
            <w:tcW w:w="850" w:type="dxa"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1403</w:t>
            </w:r>
          </w:p>
        </w:tc>
        <w:tc>
          <w:tcPr>
            <w:tcW w:w="1265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5210600000</w:t>
            </w:r>
          </w:p>
        </w:tc>
        <w:tc>
          <w:tcPr>
            <w:tcW w:w="720" w:type="dxa"/>
            <w:noWrap/>
            <w:hideMark/>
          </w:tcPr>
          <w:p w:rsidR="00D47673" w:rsidRPr="00D47673" w:rsidRDefault="00D47673" w:rsidP="00D47673">
            <w:pPr>
              <w:jc w:val="center"/>
            </w:pPr>
            <w:r w:rsidRPr="00D47673">
              <w:t>540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2 833 046,92</w:t>
            </w:r>
          </w:p>
        </w:tc>
        <w:tc>
          <w:tcPr>
            <w:tcW w:w="1134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3 209 554,42</w:t>
            </w:r>
          </w:p>
        </w:tc>
        <w:tc>
          <w:tcPr>
            <w:tcW w:w="1275" w:type="dxa"/>
            <w:hideMark/>
          </w:tcPr>
          <w:p w:rsidR="00D47673" w:rsidRPr="00D47673" w:rsidRDefault="00D47673" w:rsidP="00D47673">
            <w:pPr>
              <w:jc w:val="right"/>
            </w:pPr>
            <w:r w:rsidRPr="00D47673">
              <w:t>3 209 554,42</w:t>
            </w:r>
          </w:p>
        </w:tc>
      </w:tr>
      <w:bookmarkEnd w:id="0"/>
    </w:tbl>
    <w:p w:rsidR="0010026C" w:rsidRDefault="0010026C" w:rsidP="001D087F">
      <w:pPr>
        <w:jc w:val="center"/>
        <w:rPr>
          <w:sz w:val="24"/>
        </w:rPr>
      </w:pPr>
    </w:p>
    <w:sectPr w:rsidR="0010026C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F57" w:rsidRDefault="00E41F57" w:rsidP="00923D39">
      <w:r>
        <w:separator/>
      </w:r>
    </w:p>
  </w:endnote>
  <w:endnote w:type="continuationSeparator" w:id="1">
    <w:p w:rsidR="00E41F57" w:rsidRDefault="00E41F57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F57" w:rsidRDefault="00E41F57" w:rsidP="00923D39">
      <w:r>
        <w:separator/>
      </w:r>
    </w:p>
  </w:footnote>
  <w:footnote w:type="continuationSeparator" w:id="1">
    <w:p w:rsidR="00E41F57" w:rsidRDefault="00E41F57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0026C"/>
    <w:rsid w:val="00121574"/>
    <w:rsid w:val="00127C79"/>
    <w:rsid w:val="00156D2B"/>
    <w:rsid w:val="00171754"/>
    <w:rsid w:val="00176EEA"/>
    <w:rsid w:val="001913EA"/>
    <w:rsid w:val="00192253"/>
    <w:rsid w:val="001A7775"/>
    <w:rsid w:val="001B5139"/>
    <w:rsid w:val="001C0B01"/>
    <w:rsid w:val="001C51AE"/>
    <w:rsid w:val="001D087F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A62B6"/>
    <w:rsid w:val="003C3862"/>
    <w:rsid w:val="003C6F8A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A3847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8E2946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42F1D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47673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880"/>
    <w:rsid w:val="00E01CDB"/>
    <w:rsid w:val="00E07ADC"/>
    <w:rsid w:val="00E305AE"/>
    <w:rsid w:val="00E32E75"/>
    <w:rsid w:val="00E3478F"/>
    <w:rsid w:val="00E41B3A"/>
    <w:rsid w:val="00E41F57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6049D"/>
    <w:rsid w:val="00F637EE"/>
    <w:rsid w:val="00F77584"/>
    <w:rsid w:val="00FA6167"/>
    <w:rsid w:val="00FC0078"/>
    <w:rsid w:val="00FC6ED2"/>
    <w:rsid w:val="00FF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E01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msonormal0">
    <w:name w:val="msonormal"/>
    <w:basedOn w:val="a"/>
    <w:rsid w:val="0010026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5035</Words>
  <Characters>28705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5</cp:revision>
  <cp:lastPrinted>2023-06-15T08:19:00Z</cp:lastPrinted>
  <dcterms:created xsi:type="dcterms:W3CDTF">2026-01-10T14:05:00Z</dcterms:created>
  <dcterms:modified xsi:type="dcterms:W3CDTF">2026-01-19T05:09:00Z</dcterms:modified>
</cp:coreProperties>
</file>