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647A40">
      <w:pPr>
        <w:rPr>
          <w:rFonts w:ascii="Arial" w:hAnsi="Arial" w:cs="Arial"/>
          <w:b/>
          <w:sz w:val="24"/>
          <w:szCs w:val="24"/>
        </w:rPr>
      </w:pPr>
    </w:p>
    <w:p w:rsidR="00D13172" w:rsidRPr="00647A40" w:rsidRDefault="00D13172" w:rsidP="00D6419C">
      <w:pPr>
        <w:jc w:val="center"/>
        <w:rPr>
          <w:rFonts w:ascii="Times New Roman" w:hAnsi="Times New Roman"/>
          <w:b/>
          <w:sz w:val="24"/>
          <w:szCs w:val="24"/>
        </w:rPr>
      </w:pPr>
      <w:r w:rsidRPr="00647A40">
        <w:rPr>
          <w:rFonts w:ascii="Times New Roman" w:hAnsi="Times New Roman"/>
          <w:b/>
          <w:sz w:val="24"/>
          <w:szCs w:val="24"/>
        </w:rPr>
        <w:t>МУНИЦИПАЛЬНОЕ ОБРАЗОВАНИЕ «ПАРБИГСКОЕ СЕЛЬСКОЕ ПОСЕЛЕНИЕ» БАКЧАРСКОГО РАЙОНА ТОМСКОЙ ОБЛАСТИ</w:t>
      </w:r>
    </w:p>
    <w:p w:rsidR="00D13172" w:rsidRPr="00A67775" w:rsidRDefault="00F13686" w:rsidP="00D6419C">
      <w:pPr>
        <w:pStyle w:val="ac"/>
        <w:tabs>
          <w:tab w:val="left" w:pos="2480"/>
          <w:tab w:val="center" w:pos="4606"/>
        </w:tabs>
        <w:ind w:left="-142" w:firstLine="0"/>
        <w:rPr>
          <w:bCs/>
          <w:sz w:val="26"/>
          <w:szCs w:val="26"/>
        </w:rPr>
      </w:pPr>
      <w:r>
        <w:rPr>
          <w:bCs/>
          <w:sz w:val="26"/>
          <w:szCs w:val="26"/>
        </w:rPr>
        <w:t>МКУ Администрация парбигского сельского поселения</w:t>
      </w:r>
    </w:p>
    <w:p w:rsidR="00D13172" w:rsidRDefault="00F13686" w:rsidP="00D6419C">
      <w:pPr>
        <w:pStyle w:val="ac"/>
        <w:ind w:firstLine="0"/>
        <w:rPr>
          <w:sz w:val="26"/>
          <w:szCs w:val="26"/>
        </w:rPr>
      </w:pPr>
      <w:r>
        <w:rPr>
          <w:sz w:val="26"/>
          <w:szCs w:val="26"/>
        </w:rPr>
        <w:t xml:space="preserve">               постановлен</w:t>
      </w:r>
      <w:r w:rsidR="00D13172" w:rsidRPr="00A67775">
        <w:rPr>
          <w:sz w:val="26"/>
          <w:szCs w:val="26"/>
        </w:rPr>
        <w:t>ИЕ</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D27DC2">
        <w:rPr>
          <w:color w:val="000000"/>
          <w:sz w:val="26"/>
          <w:szCs w:val="26"/>
        </w:rPr>
        <w:t>12</w:t>
      </w:r>
      <w:r w:rsidRPr="00A67775">
        <w:rPr>
          <w:color w:val="000000"/>
          <w:sz w:val="26"/>
          <w:szCs w:val="26"/>
        </w:rPr>
        <w:t>.</w:t>
      </w:r>
      <w:r w:rsidR="00D27DC2">
        <w:rPr>
          <w:color w:val="000000"/>
          <w:sz w:val="26"/>
          <w:szCs w:val="26"/>
        </w:rPr>
        <w:t>12</w:t>
      </w:r>
      <w:r w:rsidRPr="00A67775">
        <w:rPr>
          <w:color w:val="000000"/>
          <w:sz w:val="26"/>
          <w:szCs w:val="26"/>
        </w:rPr>
        <w:t>.20</w:t>
      </w:r>
      <w:r w:rsidR="00073380">
        <w:rPr>
          <w:color w:val="000000"/>
          <w:sz w:val="26"/>
          <w:szCs w:val="26"/>
        </w:rPr>
        <w:t>22</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D27DC2">
        <w:rPr>
          <w:color w:val="000000"/>
          <w:sz w:val="26"/>
          <w:szCs w:val="26"/>
        </w:rPr>
        <w:t>137</w:t>
      </w:r>
    </w:p>
    <w:p w:rsidR="00B13A0F" w:rsidRDefault="007C04A3" w:rsidP="00B13A0F">
      <w:pPr>
        <w:widowControl w:val="0"/>
        <w:autoSpaceDE w:val="0"/>
        <w:autoSpaceDN w:val="0"/>
        <w:adjustRightInd w:val="0"/>
        <w:spacing w:after="0" w:line="240" w:lineRule="auto"/>
        <w:ind w:firstLine="720"/>
        <w:jc w:val="center"/>
        <w:rPr>
          <w:rFonts w:ascii="Times New Roman" w:hAnsi="Times New Roman"/>
          <w:sz w:val="26"/>
          <w:szCs w:val="26"/>
        </w:rPr>
      </w:pPr>
      <w:r w:rsidRPr="007C04A3">
        <w:rPr>
          <w:rFonts w:ascii="Times New Roman" w:hAnsi="Times New Roman"/>
          <w:sz w:val="26"/>
          <w:szCs w:val="26"/>
        </w:rPr>
        <w:t>Об утверждении Программы профилактики рисков причинения вреда (ущерба) охраняемым законом ценностям, соблюдение которых оценивается Администрацией Парбигского</w:t>
      </w:r>
      <w:r w:rsidRPr="007C04A3">
        <w:rPr>
          <w:sz w:val="26"/>
          <w:szCs w:val="26"/>
        </w:rPr>
        <w:t xml:space="preserve">  </w:t>
      </w:r>
      <w:r w:rsidRPr="007C04A3">
        <w:rPr>
          <w:rFonts w:ascii="Times New Roman" w:hAnsi="Times New Roman"/>
          <w:sz w:val="26"/>
          <w:szCs w:val="26"/>
        </w:rPr>
        <w:t>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w:t>
      </w:r>
      <w:r w:rsidR="00073380">
        <w:rPr>
          <w:rFonts w:ascii="Times New Roman" w:hAnsi="Times New Roman"/>
          <w:sz w:val="26"/>
          <w:szCs w:val="26"/>
        </w:rPr>
        <w:t>ское сельское поселение» на 2023</w:t>
      </w:r>
      <w:r w:rsidRPr="007C04A3">
        <w:rPr>
          <w:rFonts w:ascii="Times New Roman" w:hAnsi="Times New Roman"/>
          <w:sz w:val="26"/>
          <w:szCs w:val="26"/>
        </w:rPr>
        <w:t xml:space="preserve"> год</w:t>
      </w:r>
    </w:p>
    <w:p w:rsidR="00B53F80" w:rsidRDefault="00B53F80" w:rsidP="00B13A0F">
      <w:pPr>
        <w:widowControl w:val="0"/>
        <w:autoSpaceDE w:val="0"/>
        <w:autoSpaceDN w:val="0"/>
        <w:adjustRightInd w:val="0"/>
        <w:spacing w:after="0" w:line="240" w:lineRule="auto"/>
        <w:ind w:firstLine="720"/>
        <w:jc w:val="center"/>
        <w:rPr>
          <w:rFonts w:ascii="Times New Roman" w:hAnsi="Times New Roman"/>
          <w:sz w:val="26"/>
          <w:szCs w:val="26"/>
        </w:rPr>
      </w:pPr>
      <w:r>
        <w:rPr>
          <w:rFonts w:ascii="Times New Roman" w:hAnsi="Times New Roman"/>
          <w:color w:val="0000FF"/>
          <w:sz w:val="24"/>
          <w:szCs w:val="24"/>
        </w:rPr>
        <w:t>(в редакции Постановления № 55</w:t>
      </w:r>
      <w:r w:rsidRPr="006D7C74">
        <w:rPr>
          <w:rFonts w:ascii="Times New Roman" w:hAnsi="Times New Roman"/>
          <w:color w:val="0000FF"/>
          <w:sz w:val="24"/>
          <w:szCs w:val="24"/>
        </w:rPr>
        <w:t xml:space="preserve"> от 22.05.2023 г.)</w:t>
      </w:r>
    </w:p>
    <w:p w:rsidR="00B13A0F" w:rsidRPr="00B13A0F" w:rsidRDefault="00B13A0F" w:rsidP="00B13A0F">
      <w:pPr>
        <w:widowControl w:val="0"/>
        <w:autoSpaceDE w:val="0"/>
        <w:autoSpaceDN w:val="0"/>
        <w:adjustRightInd w:val="0"/>
        <w:spacing w:after="0" w:line="240" w:lineRule="auto"/>
        <w:ind w:firstLine="720"/>
        <w:jc w:val="center"/>
        <w:rPr>
          <w:rFonts w:ascii="Times New Roman" w:hAnsi="Times New Roman"/>
          <w:b/>
          <w:bCs/>
          <w:sz w:val="26"/>
          <w:szCs w:val="26"/>
          <w:lang w:eastAsia="ru-RU"/>
        </w:rPr>
      </w:pPr>
    </w:p>
    <w:p w:rsidR="00B13A0F" w:rsidRPr="00073380" w:rsidRDefault="00BB729B" w:rsidP="00073380">
      <w:pPr>
        <w:shd w:val="clear" w:color="auto" w:fill="FFFFFF"/>
        <w:spacing w:after="0" w:line="240" w:lineRule="auto"/>
        <w:jc w:val="both"/>
        <w:textAlignment w:val="baseline"/>
        <w:rPr>
          <w:rFonts w:ascii="Times New Roman" w:hAnsi="Times New Roman"/>
          <w:sz w:val="26"/>
          <w:szCs w:val="26"/>
        </w:rPr>
      </w:pPr>
      <w:r>
        <w:rPr>
          <w:rFonts w:ascii="Times New Roman" w:hAnsi="Times New Roman"/>
          <w:bCs/>
          <w:sz w:val="26"/>
          <w:szCs w:val="26"/>
        </w:rPr>
        <w:t xml:space="preserve">          </w:t>
      </w:r>
      <w:r w:rsidR="007C04A3" w:rsidRPr="007C04A3">
        <w:rPr>
          <w:rFonts w:ascii="Times New Roman" w:hAnsi="Times New Roman"/>
          <w:bCs/>
          <w:sz w:val="26"/>
          <w:szCs w:val="26"/>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073380">
        <w:rPr>
          <w:rFonts w:ascii="Times New Roman" w:hAnsi="Times New Roman"/>
          <w:bCs/>
          <w:sz w:val="26"/>
          <w:szCs w:val="26"/>
        </w:rPr>
        <w:t xml:space="preserve"> с</w:t>
      </w:r>
      <w:r w:rsidR="00073380" w:rsidRPr="00073380">
        <w:rPr>
          <w:rStyle w:val="af"/>
          <w:rFonts w:ascii="Times New Roman" w:hAnsi="Times New Roman"/>
          <w:i w:val="0"/>
          <w:sz w:val="26"/>
          <w:szCs w:val="26"/>
        </w:rPr>
        <w:t xml:space="preserve"> решением Совета Парби</w:t>
      </w:r>
      <w:r w:rsidR="00073380">
        <w:rPr>
          <w:rStyle w:val="af"/>
          <w:rFonts w:ascii="Times New Roman" w:hAnsi="Times New Roman"/>
          <w:i w:val="0"/>
          <w:sz w:val="26"/>
          <w:szCs w:val="26"/>
        </w:rPr>
        <w:t>гского сельского поселения № 29</w:t>
      </w:r>
      <w:r w:rsidR="00073380" w:rsidRPr="00073380">
        <w:rPr>
          <w:rStyle w:val="af"/>
          <w:rFonts w:ascii="Times New Roman" w:hAnsi="Times New Roman"/>
          <w:i w:val="0"/>
          <w:sz w:val="26"/>
          <w:szCs w:val="26"/>
        </w:rPr>
        <w:t xml:space="preserve"> от 22.12.2021 г.</w:t>
      </w:r>
      <w:r w:rsidR="00073380">
        <w:rPr>
          <w:rStyle w:val="af"/>
          <w:rFonts w:ascii="Times New Roman" w:hAnsi="Times New Roman"/>
          <w:i w:val="0"/>
          <w:sz w:val="26"/>
          <w:szCs w:val="26"/>
        </w:rPr>
        <w:t xml:space="preserve"> «</w:t>
      </w:r>
      <w:r w:rsidR="00073380" w:rsidRPr="004E64CD">
        <w:rPr>
          <w:rFonts w:ascii="Times New Roman" w:hAnsi="Times New Roman"/>
          <w:sz w:val="26"/>
          <w:szCs w:val="26"/>
        </w:rPr>
        <w:t>Об утверждении Положения о муниципальном контроле</w:t>
      </w:r>
      <w:r w:rsidR="00073380">
        <w:rPr>
          <w:rFonts w:ascii="Times New Roman" w:hAnsi="Times New Roman"/>
          <w:sz w:val="26"/>
          <w:szCs w:val="26"/>
        </w:rPr>
        <w:t xml:space="preserve"> </w:t>
      </w:r>
      <w:r w:rsidR="00073380" w:rsidRPr="004E64CD">
        <w:rPr>
          <w:rFonts w:ascii="Times New Roman" w:hAnsi="Times New Roman"/>
          <w:sz w:val="26"/>
          <w:szCs w:val="26"/>
        </w:rPr>
        <w:t>в отношении сохранности автомобильных дорог</w:t>
      </w:r>
      <w:r w:rsidR="00073380">
        <w:rPr>
          <w:rFonts w:ascii="Times New Roman" w:hAnsi="Times New Roman"/>
          <w:sz w:val="26"/>
          <w:szCs w:val="26"/>
        </w:rPr>
        <w:t xml:space="preserve"> </w:t>
      </w:r>
      <w:r w:rsidR="00073380" w:rsidRPr="004E64CD">
        <w:rPr>
          <w:rFonts w:ascii="Times New Roman" w:hAnsi="Times New Roman"/>
          <w:sz w:val="26"/>
          <w:szCs w:val="26"/>
        </w:rPr>
        <w:t xml:space="preserve">общего пользования местного значения </w:t>
      </w:r>
      <w:r w:rsidR="00073380" w:rsidRPr="004E64CD">
        <w:rPr>
          <w:rFonts w:ascii="Times New Roman" w:hAnsi="Times New Roman"/>
          <w:spacing w:val="2"/>
          <w:sz w:val="26"/>
          <w:szCs w:val="26"/>
        </w:rPr>
        <w:t>в муниципальном образовании</w:t>
      </w:r>
      <w:r w:rsidR="00073380">
        <w:rPr>
          <w:rFonts w:ascii="Times New Roman" w:hAnsi="Times New Roman"/>
          <w:spacing w:val="2"/>
          <w:sz w:val="26"/>
          <w:szCs w:val="26"/>
        </w:rPr>
        <w:t xml:space="preserve"> </w:t>
      </w:r>
      <w:r w:rsidR="00073380" w:rsidRPr="004E64CD">
        <w:rPr>
          <w:rFonts w:ascii="Times New Roman" w:hAnsi="Times New Roman"/>
          <w:spacing w:val="2"/>
          <w:sz w:val="26"/>
          <w:szCs w:val="26"/>
        </w:rPr>
        <w:t>«Парбигское сельское поселение» Бакчарского района Томской области</w:t>
      </w:r>
      <w:r w:rsidR="00073380">
        <w:rPr>
          <w:rFonts w:ascii="Times New Roman" w:hAnsi="Times New Roman"/>
          <w:spacing w:val="2"/>
          <w:sz w:val="26"/>
          <w:szCs w:val="26"/>
        </w:rPr>
        <w:t>»,</w:t>
      </w:r>
      <w:r w:rsidR="007C04A3" w:rsidRPr="007C04A3">
        <w:rPr>
          <w:rFonts w:ascii="Times New Roman" w:hAnsi="Times New Roman"/>
          <w:bCs/>
          <w:sz w:val="26"/>
          <w:szCs w:val="26"/>
        </w:rPr>
        <w:t xml:space="preserve"> руководствуясь Уставом муниципального образования «Парбигское сельское поселение»</w:t>
      </w:r>
      <w:r w:rsidR="000E7798" w:rsidRPr="007C04A3">
        <w:rPr>
          <w:rFonts w:ascii="Times New Roman" w:hAnsi="Times New Roman"/>
          <w:sz w:val="26"/>
          <w:szCs w:val="26"/>
          <w:lang w:eastAsia="ru-RU"/>
        </w:rPr>
        <w:t>,</w:t>
      </w:r>
    </w:p>
    <w:p w:rsidR="00B13A0F" w:rsidRPr="00B13A0F" w:rsidRDefault="00B13A0F" w:rsidP="00B13A0F">
      <w:pPr>
        <w:autoSpaceDE w:val="0"/>
        <w:autoSpaceDN w:val="0"/>
        <w:adjustRightInd w:val="0"/>
        <w:spacing w:after="0" w:line="240" w:lineRule="auto"/>
        <w:ind w:firstLine="540"/>
        <w:jc w:val="both"/>
        <w:rPr>
          <w:rFonts w:ascii="Times New Roman" w:hAnsi="Times New Roman"/>
          <w:sz w:val="26"/>
          <w:szCs w:val="26"/>
          <w:lang w:eastAsia="ru-RU"/>
        </w:rPr>
      </w:pPr>
    </w:p>
    <w:p w:rsidR="00B13A0F" w:rsidRPr="000E7798" w:rsidRDefault="00B13A0F" w:rsidP="000E7798">
      <w:pPr>
        <w:tabs>
          <w:tab w:val="left" w:pos="2700"/>
        </w:tabs>
        <w:autoSpaceDE w:val="0"/>
        <w:autoSpaceDN w:val="0"/>
        <w:adjustRightInd w:val="0"/>
        <w:spacing w:after="0" w:line="240" w:lineRule="auto"/>
        <w:jc w:val="both"/>
        <w:rPr>
          <w:rFonts w:ascii="Times New Roman" w:hAnsi="Times New Roman"/>
          <w:sz w:val="26"/>
          <w:szCs w:val="26"/>
          <w:lang w:eastAsia="ru-RU"/>
        </w:rPr>
      </w:pPr>
      <w:r w:rsidRPr="000E7798">
        <w:rPr>
          <w:rFonts w:ascii="Times New Roman" w:hAnsi="Times New Roman"/>
          <w:sz w:val="26"/>
          <w:szCs w:val="26"/>
          <w:lang w:eastAsia="ru-RU"/>
        </w:rPr>
        <w:t>ПОСТАНОВЛЯЮ:</w:t>
      </w:r>
      <w:r w:rsidR="000E7798" w:rsidRPr="000E7798">
        <w:rPr>
          <w:rFonts w:ascii="Times New Roman" w:hAnsi="Times New Roman"/>
          <w:sz w:val="26"/>
          <w:szCs w:val="26"/>
          <w:lang w:eastAsia="ru-RU"/>
        </w:rPr>
        <w:tab/>
      </w:r>
    </w:p>
    <w:p w:rsidR="00B13A0F" w:rsidRPr="00B13A0F" w:rsidRDefault="00B13A0F" w:rsidP="00B13A0F">
      <w:pPr>
        <w:autoSpaceDE w:val="0"/>
        <w:autoSpaceDN w:val="0"/>
        <w:adjustRightInd w:val="0"/>
        <w:spacing w:after="0" w:line="240" w:lineRule="auto"/>
        <w:ind w:firstLine="540"/>
        <w:jc w:val="both"/>
        <w:rPr>
          <w:rFonts w:ascii="Times New Roman" w:hAnsi="Times New Roman"/>
          <w:b/>
          <w:sz w:val="26"/>
          <w:szCs w:val="26"/>
          <w:lang w:eastAsia="ru-RU"/>
        </w:rPr>
      </w:pPr>
    </w:p>
    <w:p w:rsidR="00B13A0F" w:rsidRPr="00B13A0F" w:rsidRDefault="00B13A0F" w:rsidP="00B13A0F">
      <w:pPr>
        <w:autoSpaceDE w:val="0"/>
        <w:autoSpaceDN w:val="0"/>
        <w:adjustRightInd w:val="0"/>
        <w:spacing w:after="0" w:line="240" w:lineRule="auto"/>
        <w:ind w:firstLine="540"/>
        <w:jc w:val="both"/>
        <w:rPr>
          <w:rFonts w:ascii="Times New Roman" w:hAnsi="Times New Roman"/>
          <w:sz w:val="26"/>
          <w:szCs w:val="26"/>
          <w:lang w:eastAsia="ru-RU"/>
        </w:rPr>
      </w:pPr>
      <w:r w:rsidRPr="00B13A0F">
        <w:rPr>
          <w:rFonts w:ascii="Times New Roman" w:hAnsi="Times New Roman"/>
          <w:sz w:val="26"/>
          <w:szCs w:val="26"/>
          <w:lang w:eastAsia="ru-RU"/>
        </w:rPr>
        <w:t xml:space="preserve">1. </w:t>
      </w:r>
      <w:r w:rsidR="00B53F80" w:rsidRPr="00B53F80">
        <w:rPr>
          <w:rStyle w:val="af"/>
          <w:rFonts w:ascii="Times New Roman" w:hAnsi="Times New Roman"/>
          <w:i w:val="0"/>
          <w:sz w:val="26"/>
          <w:szCs w:val="26"/>
        </w:rPr>
        <w:t>Утвердить</w:t>
      </w:r>
      <w:r w:rsidR="00B53F80" w:rsidRPr="00B16A3B">
        <w:rPr>
          <w:rStyle w:val="af"/>
          <w:rFonts w:ascii="Times New Roman" w:hAnsi="Times New Roman"/>
          <w:sz w:val="26"/>
          <w:szCs w:val="26"/>
        </w:rPr>
        <w:t xml:space="preserve"> </w:t>
      </w:r>
      <w:r w:rsidR="00B53F80" w:rsidRPr="00B16A3B">
        <w:rPr>
          <w:rFonts w:ascii="Times New Roman" w:hAnsi="Times New Roman"/>
          <w:sz w:val="26"/>
          <w:szCs w:val="26"/>
        </w:rPr>
        <w:t>Программу профилактики рисков причинения вреда (ущерба) охраняемым законом ценностям, соблюдение которых оценивается Администрацией Парбигского</w:t>
      </w:r>
      <w:r w:rsidR="00B53F80" w:rsidRPr="00B16A3B">
        <w:rPr>
          <w:sz w:val="26"/>
          <w:szCs w:val="26"/>
        </w:rPr>
        <w:t xml:space="preserve">  </w:t>
      </w:r>
      <w:r w:rsidR="00B53F80" w:rsidRPr="00B16A3B">
        <w:rPr>
          <w:rFonts w:ascii="Times New Roman" w:hAnsi="Times New Roman"/>
          <w:sz w:val="26"/>
          <w:szCs w:val="26"/>
        </w:rPr>
        <w:t>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w:t>
      </w:r>
      <w:r w:rsidR="00B53F80">
        <w:rPr>
          <w:rFonts w:ascii="Times New Roman" w:hAnsi="Times New Roman"/>
          <w:sz w:val="26"/>
          <w:szCs w:val="26"/>
        </w:rPr>
        <w:t xml:space="preserve">ьское поселение» на 2023 год </w:t>
      </w:r>
      <w:r w:rsidR="00B53F80" w:rsidRPr="00B13A0F">
        <w:rPr>
          <w:rFonts w:ascii="Times New Roman" w:hAnsi="Times New Roman"/>
          <w:bCs/>
          <w:iCs/>
          <w:sz w:val="26"/>
          <w:szCs w:val="26"/>
          <w:lang w:eastAsia="ru-RU"/>
        </w:rPr>
        <w:t>(далее – Программа)</w:t>
      </w:r>
      <w:r w:rsidRPr="00B13A0F">
        <w:rPr>
          <w:rFonts w:ascii="Times New Roman" w:hAnsi="Times New Roman"/>
          <w:sz w:val="26"/>
          <w:szCs w:val="26"/>
          <w:lang w:eastAsia="ru-RU"/>
        </w:rPr>
        <w:t>.</w:t>
      </w:r>
      <w:r w:rsidR="00B53F80" w:rsidRPr="00B53F80">
        <w:rPr>
          <w:rFonts w:ascii="Times New Roman" w:hAnsi="Times New Roman"/>
          <w:color w:val="0000FF"/>
          <w:sz w:val="24"/>
          <w:szCs w:val="24"/>
        </w:rPr>
        <w:t xml:space="preserve"> </w:t>
      </w:r>
      <w:r w:rsidR="00B53F80">
        <w:rPr>
          <w:rFonts w:ascii="Times New Roman" w:hAnsi="Times New Roman"/>
          <w:color w:val="0000FF"/>
          <w:sz w:val="24"/>
          <w:szCs w:val="24"/>
        </w:rPr>
        <w:t>(пункт 1 Постановления в редакции Постановления № 55</w:t>
      </w:r>
      <w:r w:rsidR="00B53F80" w:rsidRPr="006D7C74">
        <w:rPr>
          <w:rFonts w:ascii="Times New Roman" w:hAnsi="Times New Roman"/>
          <w:color w:val="0000FF"/>
          <w:sz w:val="24"/>
          <w:szCs w:val="24"/>
        </w:rPr>
        <w:t xml:space="preserve"> от 22.05.2023 г.)</w:t>
      </w:r>
    </w:p>
    <w:p w:rsidR="0016334E" w:rsidRPr="00B45543" w:rsidRDefault="00B13A0F" w:rsidP="0016334E">
      <w:pPr>
        <w:pStyle w:val="a4"/>
        <w:ind w:firstLine="131"/>
        <w:jc w:val="both"/>
        <w:rPr>
          <w:rFonts w:ascii="Times New Roman" w:hAnsi="Times New Roman"/>
          <w:sz w:val="26"/>
          <w:szCs w:val="26"/>
        </w:rPr>
      </w:pPr>
      <w:r>
        <w:rPr>
          <w:rFonts w:ascii="Times New Roman" w:hAnsi="Times New Roman"/>
          <w:sz w:val="26"/>
          <w:szCs w:val="26"/>
        </w:rPr>
        <w:t xml:space="preserve">      </w:t>
      </w:r>
      <w:r w:rsidR="0016334E" w:rsidRPr="00B45543">
        <w:rPr>
          <w:rFonts w:ascii="Times New Roman" w:hAnsi="Times New Roman"/>
          <w:sz w:val="26"/>
          <w:szCs w:val="26"/>
        </w:rPr>
        <w:t xml:space="preserve"> 2. </w:t>
      </w:r>
      <w:r w:rsidR="009D62D4">
        <w:rPr>
          <w:rFonts w:ascii="Times New Roman" w:hAnsi="Times New Roman"/>
          <w:sz w:val="26"/>
          <w:szCs w:val="26"/>
        </w:rPr>
        <w:t xml:space="preserve">    </w:t>
      </w:r>
      <w:r w:rsidR="0016334E" w:rsidRPr="00B45543">
        <w:rPr>
          <w:rFonts w:ascii="Times New Roman" w:hAnsi="Times New Roman"/>
          <w:sz w:val="26"/>
          <w:szCs w:val="26"/>
        </w:rPr>
        <w:t>Настоящее реше</w:t>
      </w:r>
      <w:r w:rsidR="00BB729B">
        <w:rPr>
          <w:rFonts w:ascii="Times New Roman" w:hAnsi="Times New Roman"/>
          <w:sz w:val="26"/>
          <w:szCs w:val="26"/>
        </w:rPr>
        <w:t>ние вступает в силу с 01.01.2023</w:t>
      </w:r>
      <w:r w:rsidR="0016334E" w:rsidRPr="00B45543">
        <w:rPr>
          <w:rFonts w:ascii="Times New Roman" w:hAnsi="Times New Roman"/>
          <w:sz w:val="26"/>
          <w:szCs w:val="26"/>
        </w:rPr>
        <w:t xml:space="preserve"> г.</w:t>
      </w:r>
    </w:p>
    <w:p w:rsidR="002F2DD1" w:rsidRPr="005E3CB4" w:rsidRDefault="00B13A0F" w:rsidP="0016334E">
      <w:pPr>
        <w:pStyle w:val="a4"/>
        <w:jc w:val="both"/>
        <w:rPr>
          <w:rFonts w:ascii="Times New Roman" w:hAnsi="Times New Roman"/>
          <w:sz w:val="26"/>
          <w:szCs w:val="26"/>
        </w:rPr>
      </w:pPr>
      <w:r>
        <w:rPr>
          <w:rFonts w:ascii="Times New Roman" w:hAnsi="Times New Roman"/>
          <w:sz w:val="26"/>
          <w:szCs w:val="26"/>
        </w:rPr>
        <w:t xml:space="preserve">          </w:t>
      </w:r>
      <w:r w:rsidR="0016334E">
        <w:rPr>
          <w:rFonts w:ascii="Times New Roman" w:hAnsi="Times New Roman"/>
          <w:sz w:val="26"/>
          <w:szCs w:val="26"/>
        </w:rPr>
        <w:t>3.</w:t>
      </w:r>
      <w:r w:rsidR="009D62D4">
        <w:rPr>
          <w:rFonts w:ascii="Times New Roman" w:hAnsi="Times New Roman"/>
          <w:sz w:val="26"/>
          <w:szCs w:val="26"/>
        </w:rPr>
        <w:t xml:space="preserve">  </w:t>
      </w:r>
      <w:r w:rsidR="002F2DD1" w:rsidRPr="005E3CB4">
        <w:rPr>
          <w:rFonts w:ascii="Times New Roman" w:hAnsi="Times New Roman"/>
          <w:bCs/>
          <w:sz w:val="26"/>
          <w:szCs w:val="26"/>
        </w:rPr>
        <w:t>О</w:t>
      </w:r>
      <w:r w:rsidR="00D8477A">
        <w:rPr>
          <w:rFonts w:ascii="Times New Roman" w:hAnsi="Times New Roman"/>
          <w:bCs/>
          <w:sz w:val="26"/>
          <w:szCs w:val="26"/>
        </w:rPr>
        <w:t>публикова</w:t>
      </w:r>
      <w:r w:rsidR="00F13686">
        <w:rPr>
          <w:rFonts w:ascii="Times New Roman" w:hAnsi="Times New Roman"/>
          <w:bCs/>
          <w:sz w:val="26"/>
          <w:szCs w:val="26"/>
        </w:rPr>
        <w:t>ть настоящее постановл</w:t>
      </w:r>
      <w:r w:rsidR="002F2DD1" w:rsidRPr="005E3CB4">
        <w:rPr>
          <w:rFonts w:ascii="Times New Roman" w:hAnsi="Times New Roman"/>
          <w:bCs/>
          <w:sz w:val="26"/>
          <w:szCs w:val="26"/>
        </w:rPr>
        <w:t xml:space="preserve">ение в </w:t>
      </w:r>
      <w:r w:rsidR="002E2562">
        <w:rPr>
          <w:rFonts w:ascii="Times New Roman" w:hAnsi="Times New Roman"/>
          <w:bCs/>
          <w:sz w:val="26"/>
          <w:szCs w:val="26"/>
        </w:rPr>
        <w:t>порядке,</w:t>
      </w:r>
      <w:r w:rsidR="002F2DD1"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002F2DD1" w:rsidRPr="005E3CB4">
        <w:rPr>
          <w:rFonts w:ascii="Times New Roman" w:hAnsi="Times New Roman"/>
          <w:bCs/>
          <w:sz w:val="26"/>
          <w:szCs w:val="26"/>
        </w:rPr>
        <w:t>.</w:t>
      </w:r>
    </w:p>
    <w:p w:rsidR="002F2DD1" w:rsidRPr="005E3CB4" w:rsidRDefault="002F2DD1" w:rsidP="0016334E">
      <w:pPr>
        <w:pStyle w:val="a4"/>
        <w:ind w:firstLine="131"/>
        <w:jc w:val="both"/>
        <w:rPr>
          <w:rFonts w:ascii="Times New Roman" w:hAnsi="Times New Roman"/>
          <w:sz w:val="26"/>
          <w:szCs w:val="26"/>
        </w:rPr>
      </w:pPr>
      <w:r w:rsidRPr="005E3CB4">
        <w:rPr>
          <w:rFonts w:ascii="Times New Roman" w:hAnsi="Times New Roman"/>
          <w:sz w:val="26"/>
          <w:szCs w:val="26"/>
        </w:rPr>
        <w:t xml:space="preserve">   </w:t>
      </w:r>
      <w:r w:rsidR="005846B2">
        <w:rPr>
          <w:rFonts w:ascii="Times New Roman" w:hAnsi="Times New Roman"/>
          <w:sz w:val="26"/>
          <w:szCs w:val="26"/>
        </w:rPr>
        <w:t xml:space="preserve"> </w:t>
      </w:r>
      <w:r w:rsidRPr="005E3CB4">
        <w:rPr>
          <w:rFonts w:ascii="Times New Roman" w:hAnsi="Times New Roman"/>
          <w:sz w:val="26"/>
          <w:szCs w:val="26"/>
        </w:rPr>
        <w:t xml:space="preserve">  </w:t>
      </w:r>
      <w:r w:rsidR="00B13A0F">
        <w:rPr>
          <w:rFonts w:ascii="Times New Roman" w:hAnsi="Times New Roman"/>
          <w:sz w:val="26"/>
          <w:szCs w:val="26"/>
        </w:rPr>
        <w:t xml:space="preserve">  </w:t>
      </w:r>
      <w:r w:rsidR="0016334E">
        <w:rPr>
          <w:rFonts w:ascii="Times New Roman" w:hAnsi="Times New Roman"/>
          <w:sz w:val="26"/>
          <w:szCs w:val="26"/>
        </w:rPr>
        <w:t>4</w:t>
      </w:r>
      <w:r w:rsidR="00647A40">
        <w:rPr>
          <w:rFonts w:ascii="Times New Roman" w:hAnsi="Times New Roman"/>
          <w:sz w:val="26"/>
          <w:szCs w:val="26"/>
        </w:rPr>
        <w:t xml:space="preserve">. </w:t>
      </w:r>
      <w:r w:rsidR="009D62D4">
        <w:rPr>
          <w:rFonts w:ascii="Times New Roman" w:hAnsi="Times New Roman"/>
          <w:sz w:val="26"/>
          <w:szCs w:val="26"/>
        </w:rPr>
        <w:t xml:space="preserve">  </w:t>
      </w:r>
      <w:r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Pr="005E3CB4">
        <w:rPr>
          <w:rFonts w:ascii="Times New Roman" w:hAnsi="Times New Roman"/>
          <w:bCs/>
          <w:sz w:val="26"/>
          <w:szCs w:val="26"/>
        </w:rPr>
        <w:t xml:space="preserve"> </w:t>
      </w:r>
      <w:r w:rsidR="002E2562">
        <w:rPr>
          <w:rFonts w:ascii="Times New Roman" w:hAnsi="Times New Roman"/>
          <w:bCs/>
          <w:sz w:val="26"/>
          <w:szCs w:val="26"/>
        </w:rPr>
        <w:t>Парбигс</w:t>
      </w:r>
      <w:r w:rsidRPr="005E3CB4">
        <w:rPr>
          <w:rFonts w:ascii="Times New Roman" w:hAnsi="Times New Roman"/>
          <w:bCs/>
          <w:sz w:val="26"/>
          <w:szCs w:val="26"/>
        </w:rPr>
        <w:t>кого сельского поселения.</w:t>
      </w:r>
    </w:p>
    <w:p w:rsidR="00783C60" w:rsidRDefault="00783C60" w:rsidP="0016334E">
      <w:pPr>
        <w:pStyle w:val="a4"/>
        <w:ind w:firstLine="131"/>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p>
    <w:p w:rsidR="00783C60" w:rsidRDefault="0016334E" w:rsidP="00FC1EBF">
      <w:pPr>
        <w:pStyle w:val="a4"/>
        <w:jc w:val="both"/>
        <w:rPr>
          <w:rFonts w:ascii="Times New Roman" w:eastAsia="Calibri" w:hAnsi="Times New Roman"/>
          <w:sz w:val="26"/>
          <w:szCs w:val="26"/>
        </w:rPr>
      </w:pPr>
      <w:r>
        <w:rPr>
          <w:rFonts w:ascii="Times New Roman" w:eastAsia="Calibri" w:hAnsi="Times New Roman"/>
          <w:sz w:val="26"/>
          <w:szCs w:val="26"/>
        </w:rPr>
        <w:t xml:space="preserve">      </w:t>
      </w:r>
      <w:r w:rsidR="00783C60" w:rsidRPr="00783C60">
        <w:rPr>
          <w:rFonts w:ascii="Times New Roman" w:eastAsia="Calibri" w:hAnsi="Times New Roman"/>
          <w:sz w:val="26"/>
          <w:szCs w:val="26"/>
        </w:rPr>
        <w:t>Глав</w:t>
      </w:r>
      <w:r w:rsidR="00D27DC2">
        <w:rPr>
          <w:rFonts w:ascii="Times New Roman" w:eastAsia="Calibri" w:hAnsi="Times New Roman"/>
          <w:sz w:val="26"/>
          <w:szCs w:val="26"/>
        </w:rPr>
        <w:t>а</w:t>
      </w:r>
      <w:r w:rsidR="00783C60" w:rsidRPr="00783C60">
        <w:rPr>
          <w:rFonts w:ascii="Times New Roman" w:eastAsia="Calibri" w:hAnsi="Times New Roman"/>
          <w:sz w:val="26"/>
          <w:szCs w:val="26"/>
        </w:rPr>
        <w:t xml:space="preserve"> Парбигског</w:t>
      </w:r>
      <w:r w:rsidR="00647A40">
        <w:rPr>
          <w:rFonts w:ascii="Times New Roman" w:eastAsia="Calibri" w:hAnsi="Times New Roman"/>
          <w:sz w:val="26"/>
          <w:szCs w:val="26"/>
        </w:rPr>
        <w:t xml:space="preserve">о </w:t>
      </w:r>
      <w:r w:rsidR="00783C60" w:rsidRPr="00783C60">
        <w:rPr>
          <w:rFonts w:ascii="Times New Roman" w:eastAsia="Calibri" w:hAnsi="Times New Roman"/>
          <w:sz w:val="26"/>
          <w:szCs w:val="26"/>
        </w:rPr>
        <w:t xml:space="preserve">сельского поселения         </w:t>
      </w:r>
      <w:r w:rsidR="00647A40">
        <w:rPr>
          <w:rFonts w:ascii="Times New Roman" w:eastAsia="Calibri" w:hAnsi="Times New Roman"/>
          <w:sz w:val="26"/>
          <w:szCs w:val="26"/>
        </w:rPr>
        <w:t xml:space="preserve">                       </w:t>
      </w:r>
      <w:r w:rsidR="00D27DC2">
        <w:rPr>
          <w:rFonts w:ascii="Times New Roman" w:eastAsia="Calibri" w:hAnsi="Times New Roman"/>
          <w:sz w:val="26"/>
          <w:szCs w:val="26"/>
        </w:rPr>
        <w:t>Л.В.Косолапова</w:t>
      </w:r>
    </w:p>
    <w:p w:rsidR="0020286B" w:rsidRDefault="0020286B" w:rsidP="00647A40">
      <w:pPr>
        <w:pStyle w:val="2"/>
        <w:jc w:val="left"/>
        <w:textAlignment w:val="baseline"/>
        <w:rPr>
          <w:b w:val="0"/>
          <w:sz w:val="24"/>
          <w:szCs w:val="24"/>
        </w:rPr>
      </w:pPr>
    </w:p>
    <w:p w:rsidR="005846B2" w:rsidRDefault="005846B2" w:rsidP="005846B2">
      <w:pPr>
        <w:rPr>
          <w:lang w:eastAsia="ru-RU"/>
        </w:rPr>
      </w:pPr>
    </w:p>
    <w:tbl>
      <w:tblPr>
        <w:tblW w:w="0" w:type="auto"/>
        <w:jc w:val="right"/>
        <w:tblInd w:w="5429" w:type="dxa"/>
        <w:tblLook w:val="0000"/>
      </w:tblPr>
      <w:tblGrid>
        <w:gridCol w:w="4360"/>
      </w:tblGrid>
      <w:tr w:rsidR="007C04A3" w:rsidRPr="003C4DDF" w:rsidTr="007C04A3">
        <w:trPr>
          <w:trHeight w:val="1146"/>
          <w:jc w:val="right"/>
        </w:trPr>
        <w:tc>
          <w:tcPr>
            <w:tcW w:w="4360" w:type="dxa"/>
          </w:tcPr>
          <w:p w:rsidR="007C04A3" w:rsidRP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lastRenderedPageBreak/>
              <w:t xml:space="preserve">ПРИЛОЖЕНИЕ </w:t>
            </w:r>
          </w:p>
          <w:p w:rsidR="007C04A3" w:rsidRP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t>утверждено</w:t>
            </w:r>
          </w:p>
          <w:p w:rsid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t xml:space="preserve">постановлением от </w:t>
            </w:r>
            <w:r w:rsidR="00D27DC2">
              <w:rPr>
                <w:rFonts w:ascii="Times New Roman" w:hAnsi="Times New Roman"/>
                <w:sz w:val="24"/>
                <w:szCs w:val="24"/>
              </w:rPr>
              <w:t>12</w:t>
            </w:r>
            <w:r w:rsidRPr="007C04A3">
              <w:rPr>
                <w:rFonts w:ascii="Times New Roman" w:hAnsi="Times New Roman"/>
                <w:sz w:val="24"/>
                <w:szCs w:val="24"/>
              </w:rPr>
              <w:t>.</w:t>
            </w:r>
            <w:r w:rsidR="00D27DC2">
              <w:rPr>
                <w:rFonts w:ascii="Times New Roman" w:hAnsi="Times New Roman"/>
                <w:sz w:val="24"/>
                <w:szCs w:val="24"/>
              </w:rPr>
              <w:t>12</w:t>
            </w:r>
            <w:r w:rsidRPr="007C04A3">
              <w:rPr>
                <w:rFonts w:ascii="Times New Roman" w:hAnsi="Times New Roman"/>
                <w:sz w:val="24"/>
                <w:szCs w:val="24"/>
              </w:rPr>
              <w:t>.202</w:t>
            </w:r>
            <w:r w:rsidR="00E11A90">
              <w:rPr>
                <w:rFonts w:ascii="Times New Roman" w:hAnsi="Times New Roman"/>
                <w:sz w:val="24"/>
                <w:szCs w:val="24"/>
              </w:rPr>
              <w:t>2</w:t>
            </w:r>
            <w:r w:rsidRPr="007C04A3">
              <w:rPr>
                <w:rFonts w:ascii="Times New Roman" w:hAnsi="Times New Roman"/>
                <w:sz w:val="24"/>
                <w:szCs w:val="24"/>
              </w:rPr>
              <w:t xml:space="preserve"> № </w:t>
            </w:r>
            <w:r w:rsidR="00D27DC2">
              <w:rPr>
                <w:rFonts w:ascii="Times New Roman" w:hAnsi="Times New Roman"/>
                <w:sz w:val="24"/>
                <w:szCs w:val="24"/>
              </w:rPr>
              <w:t>137</w:t>
            </w:r>
          </w:p>
          <w:p w:rsidR="00B53F80" w:rsidRDefault="00B53F80" w:rsidP="007C04A3">
            <w:pPr>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FF"/>
                <w:sz w:val="24"/>
                <w:szCs w:val="24"/>
              </w:rPr>
              <w:t>(в редакции Постановления № 55</w:t>
            </w:r>
            <w:r w:rsidRPr="006D7C74">
              <w:rPr>
                <w:rFonts w:ascii="Times New Roman" w:hAnsi="Times New Roman"/>
                <w:color w:val="0000FF"/>
                <w:sz w:val="24"/>
                <w:szCs w:val="24"/>
              </w:rPr>
              <w:t xml:space="preserve"> от 22.05.2023 г.)</w:t>
            </w:r>
          </w:p>
          <w:p w:rsidR="007C04A3" w:rsidRPr="003C4DDF" w:rsidRDefault="007C04A3" w:rsidP="00E11A90">
            <w:pPr>
              <w:autoSpaceDE w:val="0"/>
              <w:autoSpaceDN w:val="0"/>
              <w:adjustRightInd w:val="0"/>
              <w:spacing w:after="0" w:line="240" w:lineRule="auto"/>
              <w:jc w:val="right"/>
              <w:rPr>
                <w:color w:val="FF0000"/>
                <w:sz w:val="28"/>
                <w:szCs w:val="28"/>
              </w:rPr>
            </w:pPr>
          </w:p>
        </w:tc>
      </w:tr>
    </w:tbl>
    <w:p w:rsidR="007C04A3" w:rsidRPr="003C4DDF" w:rsidRDefault="007C04A3" w:rsidP="007C04A3">
      <w:pPr>
        <w:jc w:val="center"/>
        <w:rPr>
          <w:sz w:val="28"/>
          <w:szCs w:val="28"/>
        </w:rPr>
      </w:pPr>
    </w:p>
    <w:p w:rsidR="007C04A3" w:rsidRPr="007C04A3" w:rsidRDefault="007C04A3" w:rsidP="007C04A3">
      <w:pPr>
        <w:spacing w:after="0" w:line="240" w:lineRule="auto"/>
        <w:jc w:val="center"/>
        <w:rPr>
          <w:rFonts w:ascii="Times New Roman" w:hAnsi="Times New Roman"/>
          <w:b/>
          <w:sz w:val="26"/>
          <w:szCs w:val="26"/>
        </w:rPr>
      </w:pPr>
      <w:r w:rsidRPr="007C04A3">
        <w:rPr>
          <w:rFonts w:ascii="Times New Roman" w:hAnsi="Times New Roman"/>
          <w:b/>
          <w:sz w:val="26"/>
          <w:szCs w:val="26"/>
        </w:rPr>
        <w:t>ПРОГРАММА</w:t>
      </w:r>
    </w:p>
    <w:p w:rsidR="007C04A3" w:rsidRPr="007C04A3" w:rsidRDefault="007C04A3" w:rsidP="007C04A3">
      <w:pPr>
        <w:shd w:val="clear" w:color="auto" w:fill="FFFFFF"/>
        <w:spacing w:after="0" w:line="240" w:lineRule="auto"/>
        <w:ind w:firstLine="709"/>
        <w:jc w:val="center"/>
        <w:rPr>
          <w:rFonts w:ascii="Times New Roman" w:hAnsi="Times New Roman"/>
          <w:b/>
          <w:color w:val="000000"/>
          <w:sz w:val="26"/>
          <w:szCs w:val="26"/>
        </w:rPr>
      </w:pPr>
      <w:r w:rsidRPr="007C04A3">
        <w:rPr>
          <w:rFonts w:ascii="Times New Roman" w:hAnsi="Times New Roman"/>
          <w:b/>
          <w:bCs/>
          <w:sz w:val="26"/>
          <w:szCs w:val="26"/>
        </w:rPr>
        <w:t xml:space="preserve">профилактики </w:t>
      </w:r>
      <w:r w:rsidRPr="007C04A3">
        <w:rPr>
          <w:rFonts w:ascii="Times New Roman" w:hAnsi="Times New Roman"/>
          <w:b/>
          <w:sz w:val="26"/>
          <w:szCs w:val="26"/>
        </w:rPr>
        <w:t>рисков причинения вреда (ущерба) охраняемым законом ценностям</w:t>
      </w:r>
      <w:r w:rsidRPr="007C04A3">
        <w:rPr>
          <w:rFonts w:ascii="Times New Roman" w:hAnsi="Times New Roman"/>
          <w:b/>
          <w:bCs/>
          <w:sz w:val="26"/>
          <w:szCs w:val="26"/>
        </w:rPr>
        <w:t xml:space="preserve">, </w:t>
      </w:r>
      <w:r w:rsidRPr="007C04A3">
        <w:rPr>
          <w:rFonts w:ascii="Times New Roman" w:hAnsi="Times New Roman"/>
          <w:b/>
          <w:sz w:val="26"/>
          <w:szCs w:val="26"/>
        </w:rPr>
        <w:t xml:space="preserve">соблюдение которых оценивается Администрацией Парбигского сельского поселения  при проведении мероприятий </w:t>
      </w:r>
      <w:r w:rsidRPr="007C04A3">
        <w:rPr>
          <w:rFonts w:ascii="Times New Roman" w:hAnsi="Times New Roman"/>
          <w:b/>
          <w:bCs/>
          <w:sz w:val="26"/>
          <w:szCs w:val="26"/>
        </w:rPr>
        <w:t xml:space="preserve">по муниципальному контролю </w:t>
      </w:r>
      <w:r w:rsidRPr="007C04A3">
        <w:rPr>
          <w:rFonts w:ascii="Times New Roman" w:hAnsi="Times New Roman"/>
          <w:b/>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w:t>
      </w:r>
      <w:r w:rsidR="00E11A90">
        <w:rPr>
          <w:rFonts w:ascii="Times New Roman" w:hAnsi="Times New Roman"/>
          <w:b/>
          <w:bCs/>
          <w:sz w:val="26"/>
          <w:szCs w:val="26"/>
        </w:rPr>
        <w:t xml:space="preserve"> в 2023</w:t>
      </w:r>
      <w:r w:rsidRPr="007C04A3">
        <w:rPr>
          <w:rFonts w:ascii="Times New Roman" w:hAnsi="Times New Roman"/>
          <w:b/>
          <w:bCs/>
          <w:sz w:val="26"/>
          <w:szCs w:val="26"/>
        </w:rPr>
        <w:t xml:space="preserve"> году</w:t>
      </w:r>
    </w:p>
    <w:p w:rsidR="007C04A3" w:rsidRPr="007C04A3" w:rsidRDefault="007C04A3" w:rsidP="007C04A3">
      <w:pPr>
        <w:spacing w:after="0" w:line="240" w:lineRule="auto"/>
        <w:jc w:val="both"/>
        <w:rPr>
          <w:rFonts w:ascii="Times New Roman" w:hAnsi="Times New Roman"/>
          <w:b/>
          <w:sz w:val="26"/>
          <w:szCs w:val="26"/>
        </w:rPr>
      </w:pPr>
    </w:p>
    <w:p w:rsidR="007C04A3" w:rsidRPr="00E11A90" w:rsidRDefault="007C04A3" w:rsidP="00E11A90">
      <w:pPr>
        <w:shd w:val="clear" w:color="auto" w:fill="FFFFFF"/>
        <w:spacing w:after="0" w:line="240" w:lineRule="auto"/>
        <w:ind w:firstLine="709"/>
        <w:jc w:val="both"/>
        <w:rPr>
          <w:rFonts w:ascii="Times New Roman" w:hAnsi="Times New Roman"/>
          <w:bCs/>
          <w:sz w:val="26"/>
          <w:szCs w:val="26"/>
        </w:rPr>
      </w:pPr>
      <w:r w:rsidRPr="007C04A3">
        <w:rPr>
          <w:rFonts w:ascii="Times New Roman" w:hAnsi="Times New Roman"/>
          <w:spacing w:val="2"/>
          <w:sz w:val="26"/>
          <w:szCs w:val="26"/>
        </w:rPr>
        <w:t xml:space="preserve">Программа профилактики </w:t>
      </w:r>
      <w:r w:rsidRPr="007C04A3">
        <w:rPr>
          <w:rFonts w:ascii="Times New Roman" w:hAnsi="Times New Roman"/>
          <w:sz w:val="26"/>
          <w:szCs w:val="26"/>
        </w:rPr>
        <w:t>рисков причинения вреда (ущерба) охраняемым законом ценностям</w:t>
      </w:r>
      <w:r w:rsidRPr="007C04A3">
        <w:rPr>
          <w:rFonts w:ascii="Times New Roman" w:hAnsi="Times New Roman"/>
          <w:bCs/>
          <w:sz w:val="26"/>
          <w:szCs w:val="26"/>
        </w:rPr>
        <w:t xml:space="preserve">, </w:t>
      </w:r>
      <w:r w:rsidRPr="007C04A3">
        <w:rPr>
          <w:rFonts w:ascii="Times New Roman" w:hAnsi="Times New Roman"/>
          <w:sz w:val="26"/>
          <w:szCs w:val="26"/>
        </w:rPr>
        <w:t xml:space="preserve">соблюдение которых оценивается Администрацией </w:t>
      </w:r>
      <w:r w:rsidRPr="007C04A3">
        <w:rPr>
          <w:rFonts w:ascii="Times New Roman" w:hAnsi="Times New Roman"/>
          <w:bCs/>
          <w:sz w:val="26"/>
          <w:szCs w:val="26"/>
        </w:rPr>
        <w:t>Парбигского</w:t>
      </w:r>
      <w:r w:rsidRPr="007C04A3">
        <w:rPr>
          <w:rFonts w:ascii="Times New Roman" w:hAnsi="Times New Roman"/>
          <w:sz w:val="26"/>
          <w:szCs w:val="26"/>
        </w:rPr>
        <w:t xml:space="preserve"> сельского поселения   при проведении мероприятий </w:t>
      </w:r>
      <w:r w:rsidRPr="007C04A3">
        <w:rPr>
          <w:rFonts w:ascii="Times New Roman" w:hAnsi="Times New Roman"/>
          <w:bCs/>
          <w:sz w:val="26"/>
          <w:szCs w:val="26"/>
        </w:rPr>
        <w:t xml:space="preserve">по муниципальному контролю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 </w:t>
      </w:r>
      <w:r w:rsidR="00E11A90">
        <w:rPr>
          <w:rFonts w:ascii="Times New Roman" w:hAnsi="Times New Roman"/>
          <w:bCs/>
          <w:sz w:val="26"/>
          <w:szCs w:val="26"/>
        </w:rPr>
        <w:t xml:space="preserve"> в 2023</w:t>
      </w:r>
      <w:r w:rsidRPr="007C04A3">
        <w:rPr>
          <w:rFonts w:ascii="Times New Roman" w:hAnsi="Times New Roman"/>
          <w:bCs/>
          <w:sz w:val="26"/>
          <w:szCs w:val="26"/>
        </w:rPr>
        <w:t xml:space="preserve"> году </w:t>
      </w:r>
      <w:r w:rsidRPr="007C04A3">
        <w:rPr>
          <w:rFonts w:ascii="Times New Roman" w:hAnsi="Times New Roman"/>
          <w:spacing w:val="2"/>
          <w:sz w:val="26"/>
          <w:szCs w:val="26"/>
        </w:rPr>
        <w:t xml:space="preserve">(далее - Программа профилактики рисков), разработана в соответствии </w:t>
      </w:r>
      <w:r w:rsidRPr="007C04A3">
        <w:rPr>
          <w:rFonts w:ascii="Times New Roman" w:hAnsi="Times New Roman"/>
          <w:sz w:val="26"/>
          <w:szCs w:val="26"/>
        </w:rPr>
        <w:t xml:space="preserve">с положениями  статьи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w:t>
      </w:r>
    </w:p>
    <w:p w:rsidR="007C04A3" w:rsidRPr="007C04A3" w:rsidRDefault="007C04A3" w:rsidP="007C04A3">
      <w:pPr>
        <w:tabs>
          <w:tab w:val="left" w:pos="993"/>
        </w:tabs>
        <w:spacing w:after="0" w:line="240" w:lineRule="auto"/>
        <w:ind w:firstLine="567"/>
        <w:jc w:val="both"/>
        <w:rPr>
          <w:rFonts w:ascii="Times New Roman" w:hAnsi="Times New Roman"/>
          <w:spacing w:val="2"/>
          <w:sz w:val="26"/>
          <w:szCs w:val="26"/>
        </w:rPr>
      </w:pPr>
    </w:p>
    <w:p w:rsidR="007C04A3" w:rsidRPr="007C04A3" w:rsidRDefault="007C04A3" w:rsidP="00AD1234">
      <w:pPr>
        <w:pStyle w:val="formattext"/>
        <w:numPr>
          <w:ilvl w:val="0"/>
          <w:numId w:val="3"/>
        </w:numPr>
        <w:shd w:val="clear" w:color="auto" w:fill="FFFFFF"/>
        <w:spacing w:before="0" w:beforeAutospacing="0" w:after="0" w:afterAutospacing="0"/>
        <w:ind w:left="0"/>
        <w:jc w:val="center"/>
        <w:textAlignment w:val="baseline"/>
        <w:rPr>
          <w:b/>
          <w:bCs/>
          <w:spacing w:val="2"/>
          <w:sz w:val="26"/>
          <w:szCs w:val="26"/>
        </w:rPr>
      </w:pPr>
      <w:r w:rsidRPr="007C04A3">
        <w:rPr>
          <w:b/>
          <w:sz w:val="26"/>
          <w:szCs w:val="26"/>
        </w:rPr>
        <w:t>А</w:t>
      </w:r>
      <w:r w:rsidRPr="007C04A3">
        <w:rPr>
          <w:b/>
          <w:bCs/>
          <w:sz w:val="26"/>
          <w:szCs w:val="26"/>
        </w:rPr>
        <w:t>нализ текущего состояния осуществления вида контроля,</w:t>
      </w:r>
    </w:p>
    <w:p w:rsidR="007C04A3" w:rsidRPr="007C04A3" w:rsidRDefault="007C04A3" w:rsidP="007C04A3">
      <w:pPr>
        <w:autoSpaceDE w:val="0"/>
        <w:autoSpaceDN w:val="0"/>
        <w:adjustRightInd w:val="0"/>
        <w:spacing w:after="0" w:line="240" w:lineRule="auto"/>
        <w:jc w:val="center"/>
        <w:rPr>
          <w:rFonts w:ascii="Times New Roman" w:hAnsi="Times New Roman"/>
          <w:b/>
          <w:bCs/>
          <w:sz w:val="26"/>
          <w:szCs w:val="26"/>
        </w:rPr>
      </w:pPr>
      <w:r w:rsidRPr="007C04A3">
        <w:rPr>
          <w:rFonts w:ascii="Times New Roman" w:hAnsi="Times New Roman"/>
          <w:b/>
          <w:bCs/>
          <w:sz w:val="26"/>
          <w:szCs w:val="26"/>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C04A3" w:rsidRPr="007C04A3" w:rsidRDefault="007C04A3" w:rsidP="007C04A3">
      <w:pPr>
        <w:tabs>
          <w:tab w:val="left" w:pos="993"/>
        </w:tabs>
        <w:spacing w:after="0" w:line="240" w:lineRule="auto"/>
        <w:jc w:val="both"/>
        <w:rPr>
          <w:rFonts w:ascii="Times New Roman" w:hAnsi="Times New Roman"/>
          <w:sz w:val="26"/>
          <w:szCs w:val="26"/>
        </w:rPr>
      </w:pPr>
    </w:p>
    <w:p w:rsidR="007C04A3" w:rsidRPr="007C04A3" w:rsidRDefault="007C04A3" w:rsidP="00AD1234">
      <w:pPr>
        <w:numPr>
          <w:ilvl w:val="1"/>
          <w:numId w:val="1"/>
        </w:numPr>
        <w:shd w:val="clear" w:color="auto" w:fill="FFFFFF"/>
        <w:tabs>
          <w:tab w:val="left" w:pos="1134"/>
        </w:tabs>
        <w:spacing w:after="0" w:line="240" w:lineRule="auto"/>
        <w:ind w:left="0" w:firstLine="709"/>
        <w:jc w:val="both"/>
        <w:rPr>
          <w:rFonts w:ascii="Times New Roman" w:hAnsi="Times New Roman"/>
          <w:color w:val="000000"/>
          <w:sz w:val="26"/>
          <w:szCs w:val="26"/>
        </w:rPr>
      </w:pPr>
      <w:r w:rsidRPr="007C04A3">
        <w:rPr>
          <w:rFonts w:ascii="Times New Roman" w:hAnsi="Times New Roman"/>
          <w:sz w:val="26"/>
          <w:szCs w:val="26"/>
        </w:rPr>
        <w:t xml:space="preserve">Вид муниципального контроля: муниципальный контроль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w:t>
      </w:r>
    </w:p>
    <w:p w:rsidR="007C04A3" w:rsidRPr="007C04A3" w:rsidRDefault="007C04A3" w:rsidP="00AD1234">
      <w:pPr>
        <w:pStyle w:val="a4"/>
        <w:numPr>
          <w:ilvl w:val="1"/>
          <w:numId w:val="1"/>
        </w:numPr>
        <w:tabs>
          <w:tab w:val="left" w:pos="993"/>
        </w:tabs>
        <w:ind w:left="0" w:firstLine="709"/>
        <w:jc w:val="both"/>
        <w:rPr>
          <w:rFonts w:ascii="Times New Roman" w:hAnsi="Times New Roman"/>
          <w:sz w:val="26"/>
          <w:szCs w:val="26"/>
        </w:rPr>
      </w:pPr>
      <w:r w:rsidRPr="007C04A3">
        <w:rPr>
          <w:rFonts w:ascii="Times New Roman" w:hAnsi="Times New Roman"/>
          <w:sz w:val="26"/>
          <w:szCs w:val="26"/>
        </w:rPr>
        <w:t>Основными функциями контроля за обеспечением сохранности автомобильных дорог местного значения являются:</w:t>
      </w:r>
    </w:p>
    <w:p w:rsidR="007C04A3" w:rsidRPr="007C04A3" w:rsidRDefault="007C04A3" w:rsidP="007C04A3">
      <w:pPr>
        <w:pStyle w:val="aa"/>
        <w:tabs>
          <w:tab w:val="left" w:pos="0"/>
        </w:tabs>
        <w:ind w:left="0" w:firstLine="709"/>
        <w:jc w:val="both"/>
        <w:rPr>
          <w:sz w:val="26"/>
          <w:szCs w:val="26"/>
        </w:rPr>
      </w:pPr>
      <w:r w:rsidRPr="007C04A3">
        <w:rPr>
          <w:sz w:val="26"/>
          <w:szCs w:val="26"/>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строительство, реконструкция, ремонт и содержание дорог, дорожных сооружений, железнодорожных переездов;</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lastRenderedPageBreak/>
        <w:t>- перекладка, перенос, переустройство инженерных коммуникаций и (или) их эксплуатация в границах полос отвода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размещение объектов дорожного сервиса, рекламных конструкций и иных нестационарных объектов, в том числе нестационарных объектов торговли;</w:t>
      </w:r>
    </w:p>
    <w:p w:rsidR="007C04A3" w:rsidRPr="007C04A3" w:rsidRDefault="00E11A90" w:rsidP="007C04A3">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осуществление по дорогам перевозок опасных, тяжеловесных и крупногабаритных грузов;</w:t>
      </w:r>
    </w:p>
    <w:p w:rsidR="007C04A3" w:rsidRPr="007C04A3" w:rsidRDefault="00E11A90" w:rsidP="007C04A3">
      <w:pPr>
        <w:spacing w:after="0" w:line="240" w:lineRule="auto"/>
        <w:ind w:firstLine="142"/>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 xml:space="preserve">- </w:t>
      </w:r>
      <w:r>
        <w:rPr>
          <w:rFonts w:ascii="Times New Roman" w:hAnsi="Times New Roman"/>
          <w:sz w:val="26"/>
          <w:szCs w:val="26"/>
        </w:rPr>
        <w:t xml:space="preserve">  </w:t>
      </w:r>
      <w:r w:rsidR="007C04A3" w:rsidRPr="007C04A3">
        <w:rPr>
          <w:rFonts w:ascii="Times New Roman" w:hAnsi="Times New Roman"/>
          <w:sz w:val="26"/>
          <w:szCs w:val="26"/>
        </w:rPr>
        <w:t>производство дорожных работ;</w:t>
      </w:r>
    </w:p>
    <w:p w:rsidR="007C04A3" w:rsidRPr="007C04A3" w:rsidRDefault="00E11A90" w:rsidP="007C04A3">
      <w:pPr>
        <w:spacing w:after="0" w:line="240" w:lineRule="auto"/>
        <w:ind w:firstLine="142"/>
        <w:jc w:val="both"/>
        <w:rPr>
          <w:rFonts w:ascii="Times New Roman" w:hAnsi="Times New Roman"/>
          <w:sz w:val="26"/>
          <w:szCs w:val="26"/>
        </w:rPr>
      </w:pPr>
      <w:r>
        <w:rPr>
          <w:rFonts w:ascii="Times New Roman" w:hAnsi="Times New Roman"/>
          <w:sz w:val="26"/>
          <w:szCs w:val="26"/>
        </w:rPr>
        <w:t xml:space="preserve">          </w:t>
      </w:r>
      <w:r w:rsidR="007C04A3" w:rsidRPr="007C04A3">
        <w:rPr>
          <w:rFonts w:ascii="Times New Roman" w:hAnsi="Times New Roman"/>
          <w:sz w:val="26"/>
          <w:szCs w:val="26"/>
        </w:rPr>
        <w:t>- строительство, реконструкция, ремонт и содержание элементов обустройства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производство земляных работ, благоустройство в границах полосы отвода автомобильных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установка и эксплуатация рекламных конструкций в границах отвода автомобильных дорог;</w:t>
      </w:r>
    </w:p>
    <w:p w:rsidR="007C04A3" w:rsidRPr="007C04A3" w:rsidRDefault="007C04A3" w:rsidP="007C04A3">
      <w:pPr>
        <w:spacing w:after="0" w:line="240" w:lineRule="auto"/>
        <w:ind w:firstLine="142"/>
        <w:jc w:val="both"/>
        <w:rPr>
          <w:rFonts w:ascii="Times New Roman" w:hAnsi="Times New Roman"/>
          <w:sz w:val="26"/>
          <w:szCs w:val="26"/>
        </w:rPr>
      </w:pPr>
      <w:r w:rsidRPr="007C04A3">
        <w:rPr>
          <w:rFonts w:ascii="Times New Roman" w:hAnsi="Times New Roman"/>
          <w:sz w:val="26"/>
          <w:szCs w:val="26"/>
        </w:rPr>
        <w:t>- осуществление обслуживания водоотводных сооружений автомобильных дорог.</w:t>
      </w:r>
    </w:p>
    <w:p w:rsidR="007C04A3" w:rsidRPr="007C04A3" w:rsidRDefault="007C04A3" w:rsidP="00AD1234">
      <w:pPr>
        <w:numPr>
          <w:ilvl w:val="1"/>
          <w:numId w:val="1"/>
        </w:numPr>
        <w:shd w:val="clear" w:color="auto" w:fill="FFFFFF"/>
        <w:tabs>
          <w:tab w:val="left" w:pos="1134"/>
        </w:tabs>
        <w:spacing w:after="0" w:line="240" w:lineRule="auto"/>
        <w:ind w:left="0" w:firstLine="709"/>
        <w:jc w:val="both"/>
        <w:rPr>
          <w:rFonts w:ascii="Times New Roman" w:hAnsi="Times New Roman"/>
          <w:color w:val="000000"/>
          <w:sz w:val="26"/>
          <w:szCs w:val="26"/>
        </w:rPr>
      </w:pPr>
      <w:r w:rsidRPr="007C04A3">
        <w:rPr>
          <w:rFonts w:ascii="Times New Roman" w:hAnsi="Times New Roman"/>
          <w:color w:val="000000"/>
          <w:sz w:val="26"/>
          <w:szCs w:val="26"/>
          <w:shd w:val="clear" w:color="auto" w:fill="FFFFFF"/>
        </w:rPr>
        <w:t xml:space="preserve"> </w:t>
      </w:r>
      <w:r w:rsidRPr="007C04A3">
        <w:rPr>
          <w:rFonts w:ascii="Times New Roman" w:hAnsi="Times New Roman"/>
          <w:sz w:val="26"/>
          <w:szCs w:val="26"/>
        </w:rPr>
        <w:t xml:space="preserve">Анализ текущего состояния осуществления муниципального контроля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 </w:t>
      </w:r>
      <w:r w:rsidR="00E11A90">
        <w:rPr>
          <w:rFonts w:ascii="Times New Roman" w:hAnsi="Times New Roman"/>
          <w:sz w:val="26"/>
          <w:szCs w:val="26"/>
        </w:rPr>
        <w:t xml:space="preserve"> (за 2021 год и по данным 9 месяцев 2022</w:t>
      </w:r>
      <w:r w:rsidRPr="007C04A3">
        <w:rPr>
          <w:rFonts w:ascii="Times New Roman" w:hAnsi="Times New Roman"/>
          <w:sz w:val="26"/>
          <w:szCs w:val="26"/>
        </w:rPr>
        <w:t xml:space="preserve"> года):</w:t>
      </w:r>
    </w:p>
    <w:p w:rsidR="007C04A3" w:rsidRPr="007C04A3" w:rsidRDefault="00E11A90" w:rsidP="007C04A3">
      <w:pPr>
        <w:tabs>
          <w:tab w:val="left" w:pos="993"/>
        </w:tabs>
        <w:autoSpaceDE w:val="0"/>
        <w:autoSpaceDN w:val="0"/>
        <w:adjustRightInd w:val="0"/>
        <w:spacing w:after="0" w:line="240" w:lineRule="auto"/>
        <w:ind w:firstLine="142"/>
        <w:jc w:val="both"/>
        <w:rPr>
          <w:rFonts w:ascii="Times New Roman" w:hAnsi="Times New Roman"/>
          <w:sz w:val="26"/>
          <w:szCs w:val="26"/>
        </w:rPr>
      </w:pPr>
      <w:r>
        <w:rPr>
          <w:rFonts w:ascii="Times New Roman" w:hAnsi="Times New Roman"/>
          <w:sz w:val="26"/>
          <w:szCs w:val="26"/>
        </w:rPr>
        <w:t>План проведения проверок на 2021</w:t>
      </w:r>
      <w:r w:rsidR="007C04A3" w:rsidRPr="007C04A3">
        <w:rPr>
          <w:rFonts w:ascii="Times New Roman" w:hAnsi="Times New Roman"/>
          <w:sz w:val="26"/>
          <w:szCs w:val="26"/>
        </w:rPr>
        <w:t xml:space="preserve"> год не утверждался. </w:t>
      </w:r>
    </w:p>
    <w:p w:rsidR="007C04A3" w:rsidRPr="007C04A3" w:rsidRDefault="00BB729B" w:rsidP="007C04A3">
      <w:pPr>
        <w:spacing w:after="0" w:line="240" w:lineRule="auto"/>
        <w:ind w:firstLine="709"/>
        <w:jc w:val="both"/>
        <w:rPr>
          <w:rFonts w:ascii="Times New Roman" w:hAnsi="Times New Roman"/>
          <w:sz w:val="26"/>
          <w:szCs w:val="26"/>
        </w:rPr>
      </w:pPr>
      <w:r>
        <w:rPr>
          <w:rFonts w:ascii="Times New Roman" w:hAnsi="Times New Roman"/>
          <w:sz w:val="26"/>
          <w:szCs w:val="26"/>
        </w:rPr>
        <w:t>План проведения проверок на 2022</w:t>
      </w:r>
      <w:r w:rsidR="007C04A3" w:rsidRPr="007C04A3">
        <w:rPr>
          <w:rFonts w:ascii="Times New Roman" w:hAnsi="Times New Roman"/>
          <w:sz w:val="26"/>
          <w:szCs w:val="26"/>
        </w:rPr>
        <w:t xml:space="preserve"> год не утверждался.</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За отчетный период не осуществлялось плановых и внеплановых документарных проверок.</w:t>
      </w:r>
    </w:p>
    <w:p w:rsidR="007C04A3" w:rsidRPr="007C04A3" w:rsidRDefault="007C04A3" w:rsidP="007C04A3">
      <w:pPr>
        <w:autoSpaceDE w:val="0"/>
        <w:autoSpaceDN w:val="0"/>
        <w:adjustRightInd w:val="0"/>
        <w:spacing w:after="0" w:line="240" w:lineRule="auto"/>
        <w:ind w:firstLine="709"/>
        <w:jc w:val="both"/>
        <w:rPr>
          <w:rFonts w:ascii="Times New Roman" w:hAnsi="Times New Roman"/>
          <w:sz w:val="26"/>
          <w:szCs w:val="26"/>
        </w:rPr>
      </w:pPr>
      <w:r w:rsidRPr="007C04A3">
        <w:rPr>
          <w:rFonts w:ascii="Times New Roman" w:hAnsi="Times New Roman"/>
          <w:sz w:val="26"/>
          <w:szCs w:val="26"/>
        </w:rPr>
        <w:t xml:space="preserve">Протоколы об административных правонарушениях органом муниципального контроля не составлялись. </w:t>
      </w:r>
    </w:p>
    <w:p w:rsidR="007C04A3" w:rsidRPr="007C04A3" w:rsidRDefault="007C04A3" w:rsidP="007C04A3">
      <w:pPr>
        <w:pStyle w:val="aa"/>
        <w:tabs>
          <w:tab w:val="left" w:pos="851"/>
        </w:tabs>
        <w:ind w:left="0" w:firstLine="709"/>
        <w:jc w:val="both"/>
        <w:rPr>
          <w:color w:val="000000"/>
          <w:sz w:val="26"/>
          <w:szCs w:val="26"/>
        </w:rPr>
      </w:pPr>
      <w:r w:rsidRPr="007C04A3">
        <w:rPr>
          <w:color w:val="000000"/>
          <w:sz w:val="26"/>
          <w:szCs w:val="26"/>
        </w:rPr>
        <w:t>К административной ответственности юридические лица и индивидуальные предприниматели не привлекались.</w:t>
      </w:r>
    </w:p>
    <w:p w:rsidR="007C04A3" w:rsidRPr="007C04A3" w:rsidRDefault="007C04A3" w:rsidP="007C04A3">
      <w:pPr>
        <w:shd w:val="clear" w:color="auto" w:fill="FFFFFF"/>
        <w:spacing w:after="0" w:line="240" w:lineRule="auto"/>
        <w:ind w:firstLine="708"/>
        <w:jc w:val="both"/>
        <w:rPr>
          <w:rFonts w:ascii="Times New Roman" w:hAnsi="Times New Roman"/>
          <w:sz w:val="26"/>
          <w:szCs w:val="26"/>
        </w:rPr>
      </w:pPr>
      <w:r w:rsidRPr="007C04A3">
        <w:rPr>
          <w:rFonts w:ascii="Times New Roman" w:hAnsi="Times New Roman"/>
          <w:sz w:val="26"/>
          <w:szCs w:val="26"/>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7C04A3" w:rsidRPr="007C04A3" w:rsidRDefault="007C04A3" w:rsidP="007C04A3">
      <w:pPr>
        <w:pStyle w:val="aa"/>
        <w:tabs>
          <w:tab w:val="left" w:pos="851"/>
        </w:tabs>
        <w:ind w:left="0" w:firstLine="709"/>
        <w:jc w:val="both"/>
        <w:rPr>
          <w:color w:val="000000"/>
          <w:sz w:val="26"/>
          <w:szCs w:val="26"/>
        </w:rPr>
      </w:pPr>
      <w:r w:rsidRPr="007C04A3">
        <w:rPr>
          <w:color w:val="000000"/>
          <w:sz w:val="26"/>
          <w:szCs w:val="26"/>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ситуаций и техногенного характера  не выявлено.</w:t>
      </w:r>
    </w:p>
    <w:p w:rsidR="007C04A3" w:rsidRPr="007C04A3" w:rsidRDefault="007C04A3" w:rsidP="007C04A3">
      <w:pPr>
        <w:pStyle w:val="aa"/>
        <w:tabs>
          <w:tab w:val="left" w:pos="851"/>
        </w:tabs>
        <w:ind w:left="0" w:firstLine="709"/>
        <w:jc w:val="both"/>
        <w:rPr>
          <w:spacing w:val="2"/>
          <w:sz w:val="26"/>
          <w:szCs w:val="26"/>
          <w:shd w:val="clear" w:color="auto" w:fill="FFFFFF"/>
        </w:rPr>
      </w:pPr>
    </w:p>
    <w:p w:rsidR="007C04A3" w:rsidRPr="007C04A3" w:rsidRDefault="007C04A3" w:rsidP="00AD1234">
      <w:pPr>
        <w:pStyle w:val="aa"/>
        <w:numPr>
          <w:ilvl w:val="0"/>
          <w:numId w:val="2"/>
        </w:numPr>
        <w:autoSpaceDE w:val="0"/>
        <w:autoSpaceDN w:val="0"/>
        <w:adjustRightInd w:val="0"/>
        <w:jc w:val="center"/>
        <w:rPr>
          <w:b/>
          <w:bCs/>
          <w:sz w:val="26"/>
          <w:szCs w:val="26"/>
        </w:rPr>
      </w:pPr>
      <w:r w:rsidRPr="007C04A3">
        <w:rPr>
          <w:b/>
          <w:bCs/>
          <w:sz w:val="26"/>
          <w:szCs w:val="26"/>
        </w:rPr>
        <w:t>Цели и задачи реализации программы профилактики</w:t>
      </w:r>
    </w:p>
    <w:p w:rsidR="007C04A3" w:rsidRPr="007C04A3" w:rsidRDefault="007C04A3" w:rsidP="007C04A3">
      <w:pPr>
        <w:pStyle w:val="aa"/>
        <w:autoSpaceDE w:val="0"/>
        <w:autoSpaceDN w:val="0"/>
        <w:adjustRightInd w:val="0"/>
        <w:ind w:left="360"/>
        <w:rPr>
          <w:b/>
          <w:bCs/>
          <w:sz w:val="26"/>
          <w:szCs w:val="26"/>
        </w:rPr>
      </w:pPr>
    </w:p>
    <w:p w:rsidR="007C04A3" w:rsidRPr="007C04A3" w:rsidRDefault="007C04A3" w:rsidP="00BB729B">
      <w:pPr>
        <w:pStyle w:val="aa"/>
        <w:numPr>
          <w:ilvl w:val="1"/>
          <w:numId w:val="2"/>
        </w:numPr>
        <w:ind w:left="0" w:firstLine="709"/>
        <w:jc w:val="both"/>
        <w:rPr>
          <w:sz w:val="26"/>
          <w:szCs w:val="26"/>
        </w:rPr>
      </w:pPr>
      <w:r w:rsidRPr="007C04A3">
        <w:rPr>
          <w:sz w:val="26"/>
          <w:szCs w:val="26"/>
        </w:rPr>
        <w:t>Цели Программы профилактики:</w:t>
      </w:r>
    </w:p>
    <w:p w:rsidR="007C04A3" w:rsidRPr="007C04A3" w:rsidRDefault="007C04A3" w:rsidP="007C04A3">
      <w:pPr>
        <w:pStyle w:val="aa"/>
        <w:ind w:left="0" w:firstLine="709"/>
        <w:jc w:val="both"/>
        <w:rPr>
          <w:sz w:val="26"/>
          <w:szCs w:val="26"/>
        </w:rPr>
      </w:pPr>
      <w:r w:rsidRPr="007C04A3">
        <w:rPr>
          <w:sz w:val="26"/>
          <w:szCs w:val="26"/>
        </w:rPr>
        <w:t>1) </w:t>
      </w:r>
      <w:r w:rsidR="00BB729B">
        <w:rPr>
          <w:sz w:val="26"/>
          <w:szCs w:val="26"/>
        </w:rPr>
        <w:t xml:space="preserve"> </w:t>
      </w:r>
      <w:r w:rsidRPr="007C04A3">
        <w:rPr>
          <w:sz w:val="26"/>
          <w:szCs w:val="26"/>
        </w:rPr>
        <w:t>стимулирование добросовестного соблюдения обязательных требований всеми контролируемыми лицами;</w:t>
      </w:r>
    </w:p>
    <w:p w:rsidR="007C04A3" w:rsidRPr="007C04A3" w:rsidRDefault="007C04A3" w:rsidP="007C04A3">
      <w:pPr>
        <w:pStyle w:val="aa"/>
        <w:ind w:left="0" w:firstLine="709"/>
        <w:jc w:val="both"/>
        <w:rPr>
          <w:sz w:val="26"/>
          <w:szCs w:val="26"/>
        </w:rPr>
      </w:pPr>
      <w:r w:rsidRPr="007C04A3">
        <w:rPr>
          <w:sz w:val="26"/>
          <w:szCs w:val="26"/>
        </w:rPr>
        <w:t>2) </w:t>
      </w:r>
      <w:r w:rsidR="00BB729B">
        <w:rPr>
          <w:sz w:val="26"/>
          <w:szCs w:val="26"/>
        </w:rPr>
        <w:t xml:space="preserve"> </w:t>
      </w:r>
      <w:r w:rsidRPr="007C04A3">
        <w:rPr>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C04A3" w:rsidRPr="007C04A3" w:rsidRDefault="007C04A3" w:rsidP="007C04A3">
      <w:pPr>
        <w:pStyle w:val="aa"/>
        <w:ind w:left="0" w:firstLine="709"/>
        <w:jc w:val="both"/>
        <w:rPr>
          <w:sz w:val="26"/>
          <w:szCs w:val="26"/>
        </w:rPr>
      </w:pPr>
      <w:r w:rsidRPr="007C04A3">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7C04A3" w:rsidRPr="007C04A3" w:rsidRDefault="007C04A3" w:rsidP="007C04A3">
      <w:pPr>
        <w:pStyle w:val="aa"/>
        <w:ind w:left="0" w:firstLine="709"/>
        <w:jc w:val="both"/>
        <w:rPr>
          <w:sz w:val="26"/>
          <w:szCs w:val="26"/>
        </w:rPr>
      </w:pPr>
      <w:r w:rsidRPr="007C04A3">
        <w:rPr>
          <w:sz w:val="26"/>
          <w:szCs w:val="26"/>
        </w:rPr>
        <w:t>2.2. Задачи Программы профилактики:</w:t>
      </w:r>
    </w:p>
    <w:p w:rsidR="007C04A3" w:rsidRPr="007C04A3" w:rsidRDefault="007C04A3" w:rsidP="007C04A3">
      <w:pPr>
        <w:pStyle w:val="aa"/>
        <w:ind w:left="0" w:firstLine="709"/>
        <w:jc w:val="both"/>
        <w:rPr>
          <w:sz w:val="26"/>
          <w:szCs w:val="26"/>
        </w:rPr>
      </w:pPr>
      <w:r w:rsidRPr="007C04A3">
        <w:rPr>
          <w:sz w:val="26"/>
          <w:szCs w:val="26"/>
        </w:rPr>
        <w:lastRenderedPageBreak/>
        <w:t>1) укрепление системы профилактики нарушений рисков причинения вреда (ущерба) охраняемым законом ценностям;</w:t>
      </w:r>
    </w:p>
    <w:p w:rsidR="007C04A3" w:rsidRPr="007C04A3" w:rsidRDefault="007C04A3" w:rsidP="007C04A3">
      <w:pPr>
        <w:pStyle w:val="aa"/>
        <w:ind w:left="0" w:firstLine="709"/>
        <w:jc w:val="both"/>
        <w:rPr>
          <w:sz w:val="26"/>
          <w:szCs w:val="26"/>
        </w:rPr>
      </w:pPr>
      <w:r w:rsidRPr="007C04A3">
        <w:rPr>
          <w:sz w:val="26"/>
          <w:szCs w:val="26"/>
        </w:rPr>
        <w:t>2) </w:t>
      </w:r>
      <w:r w:rsidR="00BB729B">
        <w:rPr>
          <w:sz w:val="26"/>
          <w:szCs w:val="26"/>
        </w:rPr>
        <w:t xml:space="preserve"> </w:t>
      </w:r>
      <w:r w:rsidRPr="007C04A3">
        <w:rPr>
          <w:sz w:val="26"/>
          <w:szCs w:val="26"/>
        </w:rPr>
        <w:t xml:space="preserve">повышение правосознания и правовой культуры юридических лиц, индивидуальных предпринимателей и граждан; </w:t>
      </w:r>
    </w:p>
    <w:p w:rsidR="007C04A3" w:rsidRPr="007C04A3" w:rsidRDefault="007C04A3" w:rsidP="007C04A3">
      <w:pPr>
        <w:pStyle w:val="aa"/>
        <w:ind w:left="0" w:firstLine="709"/>
        <w:jc w:val="both"/>
        <w:rPr>
          <w:sz w:val="26"/>
          <w:szCs w:val="26"/>
        </w:rPr>
      </w:pPr>
      <w:r w:rsidRPr="007C04A3">
        <w:rPr>
          <w:sz w:val="26"/>
          <w:szCs w:val="26"/>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7C04A3" w:rsidRPr="007C04A3" w:rsidRDefault="007C04A3" w:rsidP="007C04A3">
      <w:pPr>
        <w:pStyle w:val="aa"/>
        <w:ind w:left="0" w:firstLine="709"/>
        <w:jc w:val="both"/>
        <w:rPr>
          <w:sz w:val="26"/>
          <w:szCs w:val="26"/>
        </w:rPr>
      </w:pPr>
      <w:r w:rsidRPr="007C04A3">
        <w:rPr>
          <w:sz w:val="26"/>
          <w:szCs w:val="26"/>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7C04A3" w:rsidRPr="007C04A3" w:rsidRDefault="007C04A3" w:rsidP="007C04A3">
      <w:pPr>
        <w:pStyle w:val="aa"/>
        <w:ind w:left="0" w:firstLine="709"/>
        <w:jc w:val="both"/>
        <w:rPr>
          <w:sz w:val="26"/>
          <w:szCs w:val="26"/>
        </w:rPr>
      </w:pPr>
      <w:r w:rsidRPr="007C04A3">
        <w:rPr>
          <w:sz w:val="26"/>
          <w:szCs w:val="26"/>
        </w:rPr>
        <w:t>5) </w:t>
      </w:r>
      <w:r w:rsidR="00BB729B">
        <w:rPr>
          <w:sz w:val="26"/>
          <w:szCs w:val="26"/>
        </w:rPr>
        <w:t xml:space="preserve"> </w:t>
      </w:r>
      <w:r w:rsidRPr="007C04A3">
        <w:rPr>
          <w:sz w:val="26"/>
          <w:szCs w:val="26"/>
        </w:rPr>
        <w:t xml:space="preserve">оценка состояния подконтрольной среды и определение видов и интенсивности профилактических мероприятий. </w:t>
      </w:r>
    </w:p>
    <w:p w:rsidR="007C04A3" w:rsidRPr="007C04A3" w:rsidRDefault="007C04A3" w:rsidP="007C04A3">
      <w:pPr>
        <w:pStyle w:val="aa"/>
        <w:ind w:left="0" w:firstLine="709"/>
        <w:jc w:val="both"/>
        <w:rPr>
          <w:sz w:val="26"/>
          <w:szCs w:val="26"/>
        </w:rPr>
      </w:pPr>
    </w:p>
    <w:p w:rsidR="007C04A3" w:rsidRDefault="007C04A3" w:rsidP="007C04A3">
      <w:pPr>
        <w:autoSpaceDE w:val="0"/>
        <w:autoSpaceDN w:val="0"/>
        <w:adjustRightInd w:val="0"/>
        <w:spacing w:after="0" w:line="240" w:lineRule="auto"/>
        <w:jc w:val="center"/>
        <w:rPr>
          <w:rFonts w:ascii="Times New Roman" w:hAnsi="Times New Roman"/>
          <w:b/>
          <w:sz w:val="26"/>
          <w:szCs w:val="26"/>
        </w:rPr>
      </w:pPr>
      <w:r w:rsidRPr="007C04A3">
        <w:rPr>
          <w:rFonts w:ascii="Times New Roman" w:hAnsi="Times New Roman"/>
          <w:b/>
          <w:spacing w:val="2"/>
          <w:sz w:val="26"/>
          <w:szCs w:val="26"/>
        </w:rPr>
        <w:t>I</w:t>
      </w:r>
      <w:r w:rsidRPr="007C04A3">
        <w:rPr>
          <w:rFonts w:ascii="Times New Roman" w:hAnsi="Times New Roman"/>
          <w:b/>
          <w:spacing w:val="2"/>
          <w:sz w:val="26"/>
          <w:szCs w:val="26"/>
          <w:lang w:val="en-US"/>
        </w:rPr>
        <w:t>V</w:t>
      </w:r>
      <w:r w:rsidRPr="007C04A3">
        <w:rPr>
          <w:rFonts w:ascii="Times New Roman" w:hAnsi="Times New Roman"/>
          <w:b/>
          <w:spacing w:val="2"/>
          <w:sz w:val="26"/>
          <w:szCs w:val="26"/>
        </w:rPr>
        <w:t xml:space="preserve">. </w:t>
      </w:r>
      <w:r w:rsidRPr="007C04A3">
        <w:rPr>
          <w:rFonts w:ascii="Times New Roman" w:hAnsi="Times New Roman"/>
          <w:b/>
          <w:sz w:val="26"/>
          <w:szCs w:val="26"/>
        </w:rPr>
        <w:t>Перечень профилактических мероприятий, сроки (периодичность) их проведения</w:t>
      </w:r>
      <w:r w:rsidR="00B53F80">
        <w:rPr>
          <w:rFonts w:ascii="Times New Roman" w:hAnsi="Times New Roman"/>
          <w:b/>
          <w:sz w:val="26"/>
          <w:szCs w:val="26"/>
        </w:rPr>
        <w:t xml:space="preserve"> </w:t>
      </w:r>
      <w:r w:rsidR="00B53F80">
        <w:rPr>
          <w:rFonts w:ascii="Times New Roman" w:hAnsi="Times New Roman"/>
          <w:color w:val="0000FF"/>
          <w:sz w:val="24"/>
          <w:szCs w:val="24"/>
        </w:rPr>
        <w:t>(раздел 4 в редакции Постановления № 55</w:t>
      </w:r>
      <w:r w:rsidR="00B53F80" w:rsidRPr="006D7C74">
        <w:rPr>
          <w:rFonts w:ascii="Times New Roman" w:hAnsi="Times New Roman"/>
          <w:color w:val="0000FF"/>
          <w:sz w:val="24"/>
          <w:szCs w:val="24"/>
        </w:rPr>
        <w:t xml:space="preserve"> от 22.05.2023 г.)</w:t>
      </w:r>
    </w:p>
    <w:p w:rsidR="007C04A3" w:rsidRPr="007C04A3" w:rsidRDefault="007C04A3" w:rsidP="007C04A3">
      <w:pPr>
        <w:autoSpaceDE w:val="0"/>
        <w:autoSpaceDN w:val="0"/>
        <w:adjustRightInd w:val="0"/>
        <w:spacing w:after="0" w:line="240" w:lineRule="auto"/>
        <w:jc w:val="center"/>
        <w:rPr>
          <w:rFonts w:ascii="Times New Roman" w:hAnsi="Times New Roman"/>
          <w:b/>
          <w:sz w:val="26"/>
          <w:szCs w:val="26"/>
        </w:rPr>
      </w:pP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522"/>
        <w:gridCol w:w="3894"/>
        <w:gridCol w:w="3099"/>
        <w:gridCol w:w="2105"/>
      </w:tblGrid>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w:t>
            </w:r>
          </w:p>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п/п</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b/>
                <w:sz w:val="26"/>
                <w:szCs w:val="26"/>
              </w:rPr>
            </w:pPr>
            <w:r w:rsidRPr="00B16A3B">
              <w:rPr>
                <w:rFonts w:ascii="Times New Roman" w:hAnsi="Times New Roman"/>
                <w:b/>
                <w:sz w:val="26"/>
                <w:szCs w:val="26"/>
              </w:rPr>
              <w:t>Наименование мероприятия</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b/>
                <w:sz w:val="26"/>
                <w:szCs w:val="26"/>
              </w:rPr>
            </w:pPr>
            <w:r w:rsidRPr="00B16A3B">
              <w:rPr>
                <w:rFonts w:ascii="Times New Roman" w:hAnsi="Times New Roman"/>
                <w:b/>
                <w:sz w:val="26"/>
                <w:szCs w:val="26"/>
              </w:rPr>
              <w:t>Сроки проведения</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b/>
                <w:sz w:val="26"/>
                <w:szCs w:val="26"/>
              </w:rPr>
            </w:pPr>
            <w:r w:rsidRPr="00B16A3B">
              <w:rPr>
                <w:rFonts w:ascii="Times New Roman" w:hAnsi="Times New Roman"/>
                <w:b/>
                <w:sz w:val="26"/>
                <w:szCs w:val="26"/>
              </w:rPr>
              <w:t>Ответственные за мероприятие</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1.</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B16A3B">
              <w:rPr>
                <w:rFonts w:ascii="Times New Roman" w:hAnsi="Times New Roman"/>
                <w:sz w:val="26"/>
                <w:szCs w:val="26"/>
                <w:shd w:val="clear" w:color="auto" w:fill="FFFFFF"/>
              </w:rPr>
              <w:t xml:space="preserve"> через личные кабинеты контролируемых лиц в государственных информационных системах (при их наличии)), </w:t>
            </w:r>
            <w:r w:rsidRPr="00B16A3B">
              <w:rPr>
                <w:rFonts w:ascii="Times New Roman" w:hAnsi="Times New Roman"/>
                <w:sz w:val="26"/>
                <w:szCs w:val="26"/>
              </w:rPr>
              <w:t>на собраниях и конференциях</w:t>
            </w:r>
            <w:r w:rsidRPr="00B16A3B">
              <w:rPr>
                <w:rFonts w:ascii="Times New Roman" w:hAnsi="Times New Roman"/>
                <w:sz w:val="26"/>
                <w:szCs w:val="26"/>
                <w:shd w:val="clear" w:color="auto" w:fill="FFFFFF"/>
              </w:rPr>
              <w:t xml:space="preserve"> и в иных формах.).</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t>По мере принятия новых нормативных правовых актов или внесения изменений в действующие нормативные правовые акты</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 xml:space="preserve">Глава Парбигского сельского поселения </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2.</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 xml:space="preserve">Объявление предостережения по мере поступления информации  о готовящихся нарушениях обязательных требований </w:t>
            </w:r>
            <w:r w:rsidRPr="00B16A3B">
              <w:rPr>
                <w:rFonts w:ascii="Times New Roman" w:hAnsi="Times New Roman"/>
                <w:sz w:val="26"/>
                <w:szCs w:val="26"/>
                <w:shd w:val="clear" w:color="auto" w:fill="FFFFFF"/>
              </w:rPr>
              <w:t>или признаках нарушений обязательных требований </w:t>
            </w:r>
            <w:r w:rsidRPr="00B16A3B">
              <w:rPr>
                <w:rFonts w:ascii="Times New Roman" w:hAnsi="Times New Roman"/>
                <w:sz w:val="26"/>
                <w:szCs w:val="26"/>
              </w:rPr>
              <w:t xml:space="preserve">и (или) в случае отсутствия подтверждения данных о том, что нарушение обязательных требований причинило вред </w:t>
            </w:r>
            <w:r w:rsidRPr="00B16A3B">
              <w:rPr>
                <w:rFonts w:ascii="Times New Roman" w:hAnsi="Times New Roman"/>
                <w:sz w:val="26"/>
                <w:szCs w:val="26"/>
              </w:rPr>
              <w:lastRenderedPageBreak/>
              <w:t>(ущерб) охраняемым законом ценностям либо создало угрозу причинения вреда (ущерба) охраняемым законом ценностям.</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Предостережение оформляется в письменной форме или в форме электронного документа и направляется в адрес контролируемого лица.</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autoSpaceDE w:val="0"/>
              <w:autoSpaceDN w:val="0"/>
              <w:adjustRightInd w:val="0"/>
              <w:jc w:val="both"/>
              <w:rPr>
                <w:rFonts w:ascii="Times New Roman" w:hAnsi="Times New Roman"/>
                <w:sz w:val="26"/>
                <w:szCs w:val="26"/>
              </w:rPr>
            </w:pPr>
            <w:r w:rsidRPr="00B16A3B">
              <w:rPr>
                <w:rFonts w:ascii="Times New Roman" w:hAnsi="Times New Roman"/>
                <w:sz w:val="26"/>
                <w:szCs w:val="26"/>
              </w:rPr>
              <w:lastRenderedPageBreak/>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r w:rsidR="00B53F80" w:rsidRPr="007C04A3" w:rsidTr="00B53F80">
        <w:trPr>
          <w:trHeight w:val="2670"/>
        </w:trPr>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lastRenderedPageBreak/>
              <w:t>3.</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В случае если поступления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Парбигского сельского поселения в сети «Интернет» письменного разъяснения, подписанного уполномоченным должностным лицом администрации Парбигского сельского поселения.</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Консультирование осуществляется по вопросам:</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1) порядка проведения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2) периодичности проведения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3) порядка принятия решений по итогам контрольных мероприятий;</w:t>
            </w:r>
          </w:p>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  4) порядка обжалования решений Контрольного органа.</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t>По мере поступления обращения контролируемого лица или его представителя  и не должно превышать 15 минут.</w:t>
            </w:r>
          </w:p>
          <w:p w:rsidR="00B53F80" w:rsidRPr="00B16A3B" w:rsidRDefault="00B53F80" w:rsidP="00162D53">
            <w:pPr>
              <w:autoSpaceDE w:val="0"/>
              <w:autoSpaceDN w:val="0"/>
              <w:adjustRightInd w:val="0"/>
              <w:jc w:val="center"/>
              <w:rPr>
                <w:rFonts w:ascii="Times New Roman" w:hAnsi="Times New Roman"/>
                <w:sz w:val="26"/>
                <w:szCs w:val="26"/>
              </w:rPr>
            </w:pP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4.</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pStyle w:val="ConsPlusNormal"/>
              <w:jc w:val="both"/>
              <w:rPr>
                <w:rFonts w:ascii="Times New Roman" w:hAnsi="Times New Roman" w:cs="Times New Roman"/>
                <w:sz w:val="26"/>
                <w:szCs w:val="26"/>
              </w:rPr>
            </w:pPr>
            <w:r w:rsidRPr="00B16A3B">
              <w:rPr>
                <w:rFonts w:ascii="Times New Roman" w:hAnsi="Times New Roman" w:cs="Times New Roman"/>
                <w:sz w:val="26"/>
                <w:szCs w:val="26"/>
              </w:rPr>
              <w:t xml:space="preserve">Профилактический визит проводится в форме профилактической беседы по месту осуществления деятельности контролируемого </w:t>
            </w:r>
            <w:r w:rsidRPr="00B16A3B">
              <w:rPr>
                <w:rFonts w:ascii="Times New Roman" w:hAnsi="Times New Roman" w:cs="Times New Roman"/>
                <w:sz w:val="26"/>
                <w:szCs w:val="26"/>
              </w:rPr>
              <w:lastRenderedPageBreak/>
              <w:t>лица либо путем использования видео-конференц-связи.</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rPr>
                <w:rFonts w:ascii="Times New Roman" w:hAnsi="Times New Roman"/>
                <w:sz w:val="26"/>
                <w:szCs w:val="26"/>
              </w:rPr>
            </w:pPr>
            <w:r w:rsidRPr="00B16A3B">
              <w:rPr>
                <w:rFonts w:ascii="Times New Roman" w:hAnsi="Times New Roman"/>
                <w:sz w:val="26"/>
                <w:szCs w:val="26"/>
              </w:rPr>
              <w:lastRenderedPageBreak/>
              <w:t xml:space="preserve">в срок не позднее одного года со дня принятия решения об отнесении объекта контроля к </w:t>
            </w:r>
            <w:r w:rsidRPr="00B16A3B">
              <w:rPr>
                <w:rFonts w:ascii="Times New Roman" w:hAnsi="Times New Roman"/>
                <w:sz w:val="26"/>
                <w:szCs w:val="26"/>
              </w:rPr>
              <w:lastRenderedPageBreak/>
              <w:t>указанной категории.</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lastRenderedPageBreak/>
              <w:t>Глава Парбигского сельского поселения</w:t>
            </w:r>
          </w:p>
        </w:tc>
      </w:tr>
      <w:tr w:rsidR="00B53F80" w:rsidRPr="007C04A3" w:rsidTr="00B53F80">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lastRenderedPageBreak/>
              <w:t>5.</w:t>
            </w:r>
          </w:p>
        </w:tc>
        <w:tc>
          <w:tcPr>
            <w:tcW w:w="3894"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 xml:space="preserve">Обобщение правоприменительной практики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ежегодно готовится доклад, содержащий результаты обобщения </w:t>
            </w:r>
          </w:p>
          <w:p w:rsidR="00B53F80" w:rsidRPr="00B16A3B" w:rsidRDefault="00B53F80" w:rsidP="00162D53">
            <w:pPr>
              <w:spacing w:after="0" w:line="240" w:lineRule="auto"/>
              <w:jc w:val="both"/>
              <w:rPr>
                <w:rFonts w:ascii="Times New Roman" w:hAnsi="Times New Roman"/>
                <w:sz w:val="26"/>
                <w:szCs w:val="26"/>
              </w:rPr>
            </w:pPr>
            <w:r w:rsidRPr="00B16A3B">
              <w:rPr>
                <w:rFonts w:ascii="Times New Roman" w:hAnsi="Times New Roman"/>
                <w:sz w:val="26"/>
                <w:szCs w:val="26"/>
              </w:rPr>
              <w:t>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и утверждаемый распоряжением Администрации, подписываемым Главой Администрации.</w:t>
            </w:r>
            <w:r w:rsidRPr="00B16A3B">
              <w:rPr>
                <w:rFonts w:ascii="Times New Roman" w:hAnsi="Times New Roman"/>
                <w:i/>
                <w:iCs/>
                <w:sz w:val="26"/>
                <w:szCs w:val="26"/>
              </w:rPr>
              <w:t xml:space="preserve"> </w:t>
            </w:r>
            <w:r w:rsidRPr="00B16A3B">
              <w:rPr>
                <w:rFonts w:ascii="Times New Roman" w:hAnsi="Times New Roman"/>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09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B53F80" w:rsidRPr="00B16A3B" w:rsidRDefault="00B53F80" w:rsidP="00162D53">
            <w:pPr>
              <w:autoSpaceDE w:val="0"/>
              <w:autoSpaceDN w:val="0"/>
              <w:adjustRightInd w:val="0"/>
              <w:rPr>
                <w:rFonts w:ascii="Times New Roman" w:hAnsi="Times New Roman"/>
                <w:sz w:val="26"/>
                <w:szCs w:val="26"/>
              </w:rPr>
            </w:pPr>
            <w:r w:rsidRPr="00B16A3B">
              <w:rPr>
                <w:rFonts w:ascii="Times New Roman" w:hAnsi="Times New Roman"/>
                <w:sz w:val="26"/>
                <w:szCs w:val="26"/>
              </w:rPr>
              <w:t>Ежегодно в срок до 1 июля года, следующего за отчетным годом</w:t>
            </w:r>
          </w:p>
        </w:tc>
        <w:tc>
          <w:tcPr>
            <w:tcW w:w="2105"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B53F80" w:rsidRPr="00B16A3B" w:rsidRDefault="00B53F80" w:rsidP="00162D53">
            <w:pPr>
              <w:jc w:val="center"/>
              <w:rPr>
                <w:rFonts w:ascii="Times New Roman" w:hAnsi="Times New Roman"/>
                <w:sz w:val="26"/>
                <w:szCs w:val="26"/>
              </w:rPr>
            </w:pPr>
            <w:r w:rsidRPr="00B16A3B">
              <w:rPr>
                <w:rFonts w:ascii="Times New Roman" w:hAnsi="Times New Roman"/>
                <w:sz w:val="26"/>
                <w:szCs w:val="26"/>
              </w:rPr>
              <w:t>Глава Парбигского сельского поселения</w:t>
            </w:r>
          </w:p>
        </w:tc>
      </w:tr>
    </w:tbl>
    <w:p w:rsidR="007C04A3" w:rsidRPr="007C04A3" w:rsidRDefault="007C04A3" w:rsidP="007C04A3">
      <w:pPr>
        <w:autoSpaceDE w:val="0"/>
        <w:autoSpaceDN w:val="0"/>
        <w:adjustRightInd w:val="0"/>
        <w:spacing w:after="0" w:line="240" w:lineRule="auto"/>
        <w:jc w:val="both"/>
        <w:rPr>
          <w:rFonts w:ascii="Times New Roman" w:hAnsi="Times New Roman"/>
          <w:b/>
          <w:bCs/>
          <w:spacing w:val="2"/>
          <w:sz w:val="26"/>
          <w:szCs w:val="26"/>
        </w:rPr>
      </w:pPr>
    </w:p>
    <w:p w:rsidR="007C04A3" w:rsidRPr="007C04A3" w:rsidRDefault="007C04A3" w:rsidP="007C04A3">
      <w:pPr>
        <w:spacing w:after="0" w:line="240" w:lineRule="auto"/>
        <w:jc w:val="both"/>
        <w:rPr>
          <w:rFonts w:ascii="Times New Roman" w:hAnsi="Times New Roman"/>
          <w:b/>
          <w:bCs/>
          <w:spacing w:val="2"/>
          <w:sz w:val="26"/>
          <w:szCs w:val="26"/>
        </w:rPr>
      </w:pPr>
      <w:r w:rsidRPr="007C04A3">
        <w:rPr>
          <w:rFonts w:ascii="Times New Roman" w:hAnsi="Times New Roman"/>
          <w:b/>
          <w:bCs/>
          <w:spacing w:val="2"/>
          <w:sz w:val="26"/>
          <w:szCs w:val="26"/>
        </w:rPr>
        <w:br w:type="page"/>
      </w:r>
    </w:p>
    <w:p w:rsidR="007C04A3" w:rsidRPr="007C04A3" w:rsidRDefault="007C04A3" w:rsidP="007C04A3">
      <w:pPr>
        <w:autoSpaceDE w:val="0"/>
        <w:autoSpaceDN w:val="0"/>
        <w:adjustRightInd w:val="0"/>
        <w:spacing w:after="0" w:line="240" w:lineRule="auto"/>
        <w:jc w:val="both"/>
        <w:rPr>
          <w:rFonts w:ascii="Times New Roman" w:hAnsi="Times New Roman"/>
          <w:b/>
          <w:bCs/>
          <w:spacing w:val="2"/>
          <w:sz w:val="26"/>
          <w:szCs w:val="26"/>
        </w:rPr>
      </w:pPr>
    </w:p>
    <w:p w:rsidR="007C04A3" w:rsidRDefault="007C04A3" w:rsidP="0057044D">
      <w:pPr>
        <w:autoSpaceDE w:val="0"/>
        <w:autoSpaceDN w:val="0"/>
        <w:adjustRightInd w:val="0"/>
        <w:spacing w:after="0" w:line="240" w:lineRule="auto"/>
        <w:jc w:val="center"/>
        <w:rPr>
          <w:rFonts w:ascii="Times New Roman" w:hAnsi="Times New Roman"/>
          <w:b/>
          <w:bCs/>
          <w:sz w:val="26"/>
          <w:szCs w:val="26"/>
        </w:rPr>
      </w:pPr>
      <w:r w:rsidRPr="007C04A3">
        <w:rPr>
          <w:rFonts w:ascii="Times New Roman" w:hAnsi="Times New Roman"/>
          <w:b/>
          <w:bCs/>
          <w:spacing w:val="2"/>
          <w:sz w:val="26"/>
          <w:szCs w:val="26"/>
        </w:rPr>
        <w:t>V.</w:t>
      </w:r>
      <w:r w:rsidRPr="007C04A3">
        <w:rPr>
          <w:rFonts w:ascii="Times New Roman" w:hAnsi="Times New Roman"/>
          <w:bCs/>
          <w:spacing w:val="2"/>
          <w:sz w:val="26"/>
          <w:szCs w:val="26"/>
        </w:rPr>
        <w:t xml:space="preserve"> </w:t>
      </w:r>
      <w:r w:rsidRPr="007C04A3">
        <w:rPr>
          <w:rFonts w:ascii="Times New Roman" w:hAnsi="Times New Roman"/>
          <w:b/>
          <w:bCs/>
          <w:sz w:val="26"/>
          <w:szCs w:val="26"/>
        </w:rPr>
        <w:t>Показатели результативности и эффективности программы профилактики.</w:t>
      </w:r>
    </w:p>
    <w:p w:rsidR="0057044D" w:rsidRPr="007C04A3" w:rsidRDefault="0057044D" w:rsidP="007C04A3">
      <w:pPr>
        <w:autoSpaceDE w:val="0"/>
        <w:autoSpaceDN w:val="0"/>
        <w:adjustRightInd w:val="0"/>
        <w:spacing w:after="0" w:line="240" w:lineRule="auto"/>
        <w:jc w:val="both"/>
        <w:rPr>
          <w:rFonts w:ascii="Times New Roman" w:hAnsi="Times New Roman"/>
          <w:b/>
          <w:bCs/>
          <w:sz w:val="26"/>
          <w:szCs w:val="26"/>
        </w:rPr>
      </w:pPr>
    </w:p>
    <w:tbl>
      <w:tblPr>
        <w:tblW w:w="964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6650"/>
        <w:gridCol w:w="2409"/>
      </w:tblGrid>
      <w:tr w:rsidR="007C04A3" w:rsidRPr="007C04A3" w:rsidTr="0057044D">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w:t>
            </w:r>
          </w:p>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п/п</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Величина</w:t>
            </w:r>
          </w:p>
        </w:tc>
      </w:tr>
      <w:tr w:rsidR="007C04A3" w:rsidRPr="007C04A3" w:rsidTr="0057044D">
        <w:trPr>
          <w:trHeight w:hRule="exact" w:val="193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ind w:firstLine="567"/>
              <w:jc w:val="both"/>
              <w:rPr>
                <w:rFonts w:ascii="Times New Roman" w:hAnsi="Times New Roman"/>
                <w:sz w:val="26"/>
                <w:szCs w:val="26"/>
              </w:rPr>
            </w:pPr>
            <w:r w:rsidRPr="007C04A3">
              <w:rPr>
                <w:rFonts w:ascii="Times New Roman" w:hAnsi="Times New Roman"/>
                <w:sz w:val="26"/>
                <w:szCs w:val="26"/>
              </w:rPr>
              <w:t>11.</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pStyle w:val="ConsPlusNormal"/>
              <w:ind w:firstLine="119"/>
              <w:jc w:val="both"/>
              <w:rPr>
                <w:rFonts w:ascii="Times New Roman" w:hAnsi="Times New Roman" w:cs="Times New Roman"/>
                <w:sz w:val="26"/>
                <w:szCs w:val="26"/>
              </w:rPr>
            </w:pPr>
            <w:r w:rsidRPr="007C04A3">
              <w:rPr>
                <w:rFonts w:ascii="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100%</w:t>
            </w:r>
          </w:p>
        </w:tc>
      </w:tr>
      <w:tr w:rsidR="007C04A3" w:rsidRPr="007C04A3" w:rsidTr="0057044D">
        <w:trPr>
          <w:trHeight w:hRule="exact" w:val="25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ind w:firstLine="567"/>
              <w:jc w:val="both"/>
              <w:rPr>
                <w:rFonts w:ascii="Times New Roman" w:hAnsi="Times New Roman"/>
                <w:sz w:val="26"/>
                <w:szCs w:val="26"/>
              </w:rPr>
            </w:pPr>
            <w:r w:rsidRPr="007C04A3">
              <w:rPr>
                <w:rFonts w:ascii="Times New Roman" w:hAnsi="Times New Roman"/>
                <w:sz w:val="26"/>
                <w:szCs w:val="26"/>
              </w:rPr>
              <w:t>22.</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autoSpaceDE w:val="0"/>
              <w:autoSpaceDN w:val="0"/>
              <w:adjustRightInd w:val="0"/>
              <w:spacing w:after="0" w:line="240" w:lineRule="auto"/>
              <w:ind w:firstLine="119"/>
              <w:jc w:val="both"/>
              <w:rPr>
                <w:rFonts w:ascii="Times New Roman" w:hAnsi="Times New Roman"/>
                <w:sz w:val="26"/>
                <w:szCs w:val="26"/>
              </w:rPr>
            </w:pPr>
            <w:r w:rsidRPr="007C04A3">
              <w:rPr>
                <w:rFonts w:ascii="Times New Roman" w:hAnsi="Times New Roman"/>
                <w:sz w:val="26"/>
                <w:szCs w:val="26"/>
              </w:rPr>
              <w:t>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w:t>
            </w:r>
            <w:r w:rsidRPr="007C04A3">
              <w:rPr>
                <w:rFonts w:ascii="Times New Roman" w:hAnsi="Times New Roman"/>
                <w:color w:val="000000"/>
                <w:sz w:val="26"/>
                <w:szCs w:val="26"/>
              </w:rPr>
              <w:t xml:space="preserve">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sz w:val="26"/>
                <w:szCs w:val="26"/>
              </w:rPr>
              <w:t xml:space="preserve"> </w:t>
            </w:r>
            <w:r w:rsidRPr="007C04A3">
              <w:rPr>
                <w:rFonts w:ascii="Times New Roman" w:hAnsi="Times New Roman"/>
                <w:color w:val="000000"/>
                <w:sz w:val="26"/>
                <w:szCs w:val="26"/>
              </w:rPr>
              <w:t>сельское поселение»</w:t>
            </w:r>
            <w:r w:rsidRPr="007C04A3">
              <w:rPr>
                <w:rFonts w:ascii="Times New Roman" w:hAnsi="Times New Roman"/>
                <w:sz w:val="26"/>
                <w:szCs w:val="26"/>
              </w:rPr>
              <w:t>, его обнародование.</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Исполнено / Не исполнено</w:t>
            </w:r>
          </w:p>
        </w:tc>
      </w:tr>
      <w:tr w:rsidR="007C04A3" w:rsidRPr="007C04A3" w:rsidTr="0057044D">
        <w:trPr>
          <w:trHeight w:hRule="exact" w:val="283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eastAsia="Courier New" w:hAnsi="Times New Roman"/>
                <w:color w:val="000000"/>
                <w:sz w:val="26"/>
                <w:szCs w:val="26"/>
              </w:rPr>
            </w:pPr>
            <w:r w:rsidRPr="007C04A3">
              <w:rPr>
                <w:rFonts w:ascii="Times New Roman" w:hAnsi="Times New Roman"/>
                <w:color w:val="000000"/>
                <w:sz w:val="26"/>
                <w:szCs w:val="26"/>
                <w:shd w:val="clear" w:color="auto" w:fill="FFFFFF"/>
              </w:rPr>
              <w:t>3.</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pStyle w:val="ConsPlusNormal"/>
              <w:ind w:firstLine="119"/>
              <w:jc w:val="both"/>
              <w:rPr>
                <w:rFonts w:ascii="Times New Roman" w:hAnsi="Times New Roman" w:cs="Times New Roman"/>
                <w:sz w:val="26"/>
                <w:szCs w:val="26"/>
              </w:rPr>
            </w:pPr>
            <w:r w:rsidRPr="007C04A3">
              <w:rPr>
                <w:rFonts w:ascii="Times New Roman" w:hAnsi="Times New Roman" w:cs="Times New Roman"/>
                <w:sz w:val="26"/>
                <w:szCs w:val="2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20% и более</w:t>
            </w:r>
          </w:p>
        </w:tc>
      </w:tr>
      <w:tr w:rsidR="007C04A3" w:rsidRPr="007C04A3" w:rsidTr="0057044D">
        <w:trPr>
          <w:trHeight w:hRule="exact" w:val="100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color w:val="000000"/>
                <w:sz w:val="26"/>
                <w:szCs w:val="26"/>
                <w:shd w:val="clear" w:color="auto" w:fill="FFFFFF"/>
              </w:rPr>
              <w:t>4.</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spacing w:after="0" w:line="240" w:lineRule="auto"/>
              <w:jc w:val="both"/>
              <w:rPr>
                <w:rFonts w:ascii="Times New Roman" w:hAnsi="Times New Roman"/>
                <w:sz w:val="26"/>
                <w:szCs w:val="26"/>
              </w:rPr>
            </w:pPr>
            <w:r w:rsidRPr="007C04A3">
              <w:rPr>
                <w:rFonts w:ascii="Times New Roman" w:hAnsi="Times New Roman"/>
                <w:sz w:val="26"/>
                <w:szCs w:val="26"/>
              </w:rPr>
              <w:t xml:space="preserve">Доля граждан, удовлетворённых консультированием, в общем количестве граждан обратившихся за консультированием.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100%</w:t>
            </w:r>
          </w:p>
        </w:tc>
      </w:tr>
    </w:tbl>
    <w:p w:rsidR="007C04A3" w:rsidRPr="007C04A3" w:rsidRDefault="007C04A3" w:rsidP="007C04A3">
      <w:pPr>
        <w:autoSpaceDE w:val="0"/>
        <w:autoSpaceDN w:val="0"/>
        <w:adjustRightInd w:val="0"/>
        <w:spacing w:after="0" w:line="240" w:lineRule="auto"/>
        <w:jc w:val="both"/>
        <w:rPr>
          <w:rFonts w:ascii="Times New Roman" w:hAnsi="Times New Roman"/>
          <w:b/>
          <w:bCs/>
          <w:sz w:val="26"/>
          <w:szCs w:val="26"/>
        </w:rPr>
      </w:pPr>
    </w:p>
    <w:p w:rsidR="007C04A3" w:rsidRPr="007C04A3" w:rsidRDefault="007C04A3" w:rsidP="007C04A3">
      <w:pPr>
        <w:spacing w:after="0" w:line="240" w:lineRule="auto"/>
        <w:jc w:val="both"/>
        <w:rPr>
          <w:rFonts w:ascii="Times New Roman" w:hAnsi="Times New Roman"/>
          <w:iCs/>
          <w:sz w:val="26"/>
          <w:szCs w:val="26"/>
        </w:rPr>
      </w:pPr>
    </w:p>
    <w:p w:rsidR="0020286B" w:rsidRPr="000E7798" w:rsidRDefault="0020286B" w:rsidP="007C04A3">
      <w:pPr>
        <w:pStyle w:val="2"/>
        <w:jc w:val="right"/>
        <w:textAlignment w:val="baseline"/>
        <w:rPr>
          <w:b w:val="0"/>
          <w:sz w:val="26"/>
          <w:szCs w:val="26"/>
        </w:rPr>
      </w:pPr>
    </w:p>
    <w:sectPr w:rsidR="0020286B" w:rsidRPr="000E7798"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0B6" w:rsidRDefault="00F720B6" w:rsidP="00BF0F98">
      <w:pPr>
        <w:spacing w:after="0" w:line="240" w:lineRule="auto"/>
      </w:pPr>
      <w:r>
        <w:separator/>
      </w:r>
    </w:p>
  </w:endnote>
  <w:endnote w:type="continuationSeparator" w:id="1">
    <w:p w:rsidR="00F720B6" w:rsidRDefault="00F720B6"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0B6" w:rsidRDefault="00F720B6" w:rsidP="00BF0F98">
      <w:pPr>
        <w:spacing w:after="0" w:line="240" w:lineRule="auto"/>
      </w:pPr>
      <w:r>
        <w:separator/>
      </w:r>
    </w:p>
  </w:footnote>
  <w:footnote w:type="continuationSeparator" w:id="1">
    <w:p w:rsidR="00F720B6" w:rsidRDefault="00F720B6"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148"/>
    <w:multiLevelType w:val="hybridMultilevel"/>
    <w:tmpl w:val="F3209454"/>
    <w:lvl w:ilvl="0" w:tplc="143457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73380"/>
    <w:rsid w:val="000936F2"/>
    <w:rsid w:val="0009659B"/>
    <w:rsid w:val="00097906"/>
    <w:rsid w:val="000A02B5"/>
    <w:rsid w:val="000B4F2B"/>
    <w:rsid w:val="000E7798"/>
    <w:rsid w:val="00107EF0"/>
    <w:rsid w:val="00111243"/>
    <w:rsid w:val="00117CEB"/>
    <w:rsid w:val="00141536"/>
    <w:rsid w:val="0016334E"/>
    <w:rsid w:val="00184361"/>
    <w:rsid w:val="001A1EA7"/>
    <w:rsid w:val="001A657F"/>
    <w:rsid w:val="001B4D26"/>
    <w:rsid w:val="001D1C41"/>
    <w:rsid w:val="001E277C"/>
    <w:rsid w:val="001F4EF2"/>
    <w:rsid w:val="0020286B"/>
    <w:rsid w:val="0020770D"/>
    <w:rsid w:val="00230EC5"/>
    <w:rsid w:val="002319A5"/>
    <w:rsid w:val="00234194"/>
    <w:rsid w:val="00284C5F"/>
    <w:rsid w:val="00285945"/>
    <w:rsid w:val="00285F53"/>
    <w:rsid w:val="002948DE"/>
    <w:rsid w:val="002A0283"/>
    <w:rsid w:val="002A0B09"/>
    <w:rsid w:val="002A676A"/>
    <w:rsid w:val="002A7E1F"/>
    <w:rsid w:val="002D6FD1"/>
    <w:rsid w:val="002E078B"/>
    <w:rsid w:val="002E2562"/>
    <w:rsid w:val="002E7358"/>
    <w:rsid w:val="002F2DD1"/>
    <w:rsid w:val="00304546"/>
    <w:rsid w:val="00321A9E"/>
    <w:rsid w:val="0033106F"/>
    <w:rsid w:val="003429E1"/>
    <w:rsid w:val="003449EE"/>
    <w:rsid w:val="00361299"/>
    <w:rsid w:val="003A394F"/>
    <w:rsid w:val="003D33B7"/>
    <w:rsid w:val="003E0F56"/>
    <w:rsid w:val="003F1008"/>
    <w:rsid w:val="004145BA"/>
    <w:rsid w:val="00434C82"/>
    <w:rsid w:val="00443B7D"/>
    <w:rsid w:val="004539DD"/>
    <w:rsid w:val="00465003"/>
    <w:rsid w:val="00473722"/>
    <w:rsid w:val="004752E1"/>
    <w:rsid w:val="00484B7A"/>
    <w:rsid w:val="004901E3"/>
    <w:rsid w:val="00492227"/>
    <w:rsid w:val="004C17D0"/>
    <w:rsid w:val="004C19EB"/>
    <w:rsid w:val="004E0E4F"/>
    <w:rsid w:val="004F7E08"/>
    <w:rsid w:val="005273E2"/>
    <w:rsid w:val="0055314F"/>
    <w:rsid w:val="0057044D"/>
    <w:rsid w:val="005846B2"/>
    <w:rsid w:val="00595346"/>
    <w:rsid w:val="005966C3"/>
    <w:rsid w:val="005A14C6"/>
    <w:rsid w:val="005A3CB8"/>
    <w:rsid w:val="005C3C3A"/>
    <w:rsid w:val="005E3CB4"/>
    <w:rsid w:val="00603DA6"/>
    <w:rsid w:val="0062279C"/>
    <w:rsid w:val="00626927"/>
    <w:rsid w:val="00630F32"/>
    <w:rsid w:val="00635ECB"/>
    <w:rsid w:val="00647A40"/>
    <w:rsid w:val="00652694"/>
    <w:rsid w:val="0067048D"/>
    <w:rsid w:val="00685F27"/>
    <w:rsid w:val="00692BCD"/>
    <w:rsid w:val="006C28B6"/>
    <w:rsid w:val="006D5535"/>
    <w:rsid w:val="006E13D7"/>
    <w:rsid w:val="006E14F5"/>
    <w:rsid w:val="006E4318"/>
    <w:rsid w:val="006F5741"/>
    <w:rsid w:val="00717700"/>
    <w:rsid w:val="0072352C"/>
    <w:rsid w:val="0075321D"/>
    <w:rsid w:val="007532BF"/>
    <w:rsid w:val="00753D94"/>
    <w:rsid w:val="0075413D"/>
    <w:rsid w:val="00783C60"/>
    <w:rsid w:val="00786129"/>
    <w:rsid w:val="00794B58"/>
    <w:rsid w:val="007B2F2B"/>
    <w:rsid w:val="007B3404"/>
    <w:rsid w:val="007C041F"/>
    <w:rsid w:val="007C04A3"/>
    <w:rsid w:val="007F2544"/>
    <w:rsid w:val="0081417E"/>
    <w:rsid w:val="00832EC7"/>
    <w:rsid w:val="00847C6D"/>
    <w:rsid w:val="00854CC4"/>
    <w:rsid w:val="00863835"/>
    <w:rsid w:val="00871ABF"/>
    <w:rsid w:val="0088212B"/>
    <w:rsid w:val="00890104"/>
    <w:rsid w:val="00890545"/>
    <w:rsid w:val="008A3BA2"/>
    <w:rsid w:val="008B0A75"/>
    <w:rsid w:val="008B4DF7"/>
    <w:rsid w:val="008B59B9"/>
    <w:rsid w:val="008D0D0D"/>
    <w:rsid w:val="008D621C"/>
    <w:rsid w:val="008F228B"/>
    <w:rsid w:val="009313C1"/>
    <w:rsid w:val="00955890"/>
    <w:rsid w:val="009A6487"/>
    <w:rsid w:val="009B1D08"/>
    <w:rsid w:val="009B3FF7"/>
    <w:rsid w:val="009D62D4"/>
    <w:rsid w:val="009D6BAF"/>
    <w:rsid w:val="009D7C7A"/>
    <w:rsid w:val="009E4DE3"/>
    <w:rsid w:val="009E6BA0"/>
    <w:rsid w:val="009F2830"/>
    <w:rsid w:val="009F5F4C"/>
    <w:rsid w:val="00A02091"/>
    <w:rsid w:val="00A046E4"/>
    <w:rsid w:val="00A21104"/>
    <w:rsid w:val="00A47E2C"/>
    <w:rsid w:val="00A56B99"/>
    <w:rsid w:val="00A67775"/>
    <w:rsid w:val="00A92FF0"/>
    <w:rsid w:val="00A933A8"/>
    <w:rsid w:val="00AA258B"/>
    <w:rsid w:val="00AC11EF"/>
    <w:rsid w:val="00AC535A"/>
    <w:rsid w:val="00AD1234"/>
    <w:rsid w:val="00AD34C0"/>
    <w:rsid w:val="00AD515F"/>
    <w:rsid w:val="00B0648C"/>
    <w:rsid w:val="00B13A0F"/>
    <w:rsid w:val="00B17B7E"/>
    <w:rsid w:val="00B26A00"/>
    <w:rsid w:val="00B45543"/>
    <w:rsid w:val="00B46DEF"/>
    <w:rsid w:val="00B53F80"/>
    <w:rsid w:val="00B560E3"/>
    <w:rsid w:val="00B81078"/>
    <w:rsid w:val="00B85200"/>
    <w:rsid w:val="00BB0FB2"/>
    <w:rsid w:val="00BB729B"/>
    <w:rsid w:val="00BC05E8"/>
    <w:rsid w:val="00BF0F98"/>
    <w:rsid w:val="00BF5092"/>
    <w:rsid w:val="00C123D3"/>
    <w:rsid w:val="00C271FF"/>
    <w:rsid w:val="00C44FB2"/>
    <w:rsid w:val="00C47BDF"/>
    <w:rsid w:val="00C83A0A"/>
    <w:rsid w:val="00C871AD"/>
    <w:rsid w:val="00CA1EA7"/>
    <w:rsid w:val="00CC2756"/>
    <w:rsid w:val="00D01D7A"/>
    <w:rsid w:val="00D07AF9"/>
    <w:rsid w:val="00D116E4"/>
    <w:rsid w:val="00D13172"/>
    <w:rsid w:val="00D152D0"/>
    <w:rsid w:val="00D15948"/>
    <w:rsid w:val="00D27DC2"/>
    <w:rsid w:val="00D427DC"/>
    <w:rsid w:val="00D45571"/>
    <w:rsid w:val="00D61F90"/>
    <w:rsid w:val="00D6419C"/>
    <w:rsid w:val="00D8477A"/>
    <w:rsid w:val="00DA25E7"/>
    <w:rsid w:val="00DD3F52"/>
    <w:rsid w:val="00DD4F2B"/>
    <w:rsid w:val="00DE4F84"/>
    <w:rsid w:val="00DF17A2"/>
    <w:rsid w:val="00E05A47"/>
    <w:rsid w:val="00E11A90"/>
    <w:rsid w:val="00E47BAC"/>
    <w:rsid w:val="00E51C0C"/>
    <w:rsid w:val="00E5222A"/>
    <w:rsid w:val="00E641BA"/>
    <w:rsid w:val="00E916E4"/>
    <w:rsid w:val="00EB2B9F"/>
    <w:rsid w:val="00EC05C6"/>
    <w:rsid w:val="00EF0A5E"/>
    <w:rsid w:val="00F07F47"/>
    <w:rsid w:val="00F13686"/>
    <w:rsid w:val="00F4008D"/>
    <w:rsid w:val="00F42188"/>
    <w:rsid w:val="00F4306B"/>
    <w:rsid w:val="00F45993"/>
    <w:rsid w:val="00F50643"/>
    <w:rsid w:val="00F53025"/>
    <w:rsid w:val="00F56DC5"/>
    <w:rsid w:val="00F6396A"/>
    <w:rsid w:val="00F720B6"/>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1">
    <w:name w:val="heading 1"/>
    <w:basedOn w:val="a"/>
    <w:next w:val="a"/>
    <w:link w:val="10"/>
    <w:qFormat/>
    <w:locked/>
    <w:rsid w:val="00F13686"/>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uiPriority w:val="1"/>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34"/>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2">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3">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 w:type="paragraph" w:customStyle="1" w:styleId="ConsPlusNormal">
    <w:name w:val="ConsPlusNormal"/>
    <w:link w:val="ConsPlusNormal0"/>
    <w:uiPriority w:val="99"/>
    <w:rsid w:val="00F6396A"/>
    <w:pPr>
      <w:widowControl w:val="0"/>
      <w:autoSpaceDE w:val="0"/>
      <w:autoSpaceDN w:val="0"/>
    </w:pPr>
    <w:rPr>
      <w:rFonts w:ascii="Calibri" w:hAnsi="Calibri" w:cs="Calibri"/>
      <w:szCs w:val="20"/>
    </w:rPr>
  </w:style>
  <w:style w:type="character" w:customStyle="1" w:styleId="ConsPlusNormal0">
    <w:name w:val="ConsPlusNormal Знак"/>
    <w:link w:val="ConsPlusNormal"/>
    <w:locked/>
    <w:rsid w:val="00F6396A"/>
    <w:rPr>
      <w:rFonts w:ascii="Calibri" w:hAnsi="Calibri" w:cs="Calibri"/>
      <w:szCs w:val="20"/>
    </w:rPr>
  </w:style>
  <w:style w:type="character" w:customStyle="1" w:styleId="10">
    <w:name w:val="Заголовок 1 Знак"/>
    <w:basedOn w:val="a0"/>
    <w:link w:val="1"/>
    <w:rsid w:val="00F13686"/>
    <w:rPr>
      <w:rFonts w:ascii="Cambria" w:hAnsi="Cambria"/>
      <w:b/>
      <w:bCs/>
      <w:kern w:val="32"/>
      <w:sz w:val="32"/>
      <w:szCs w:val="32"/>
    </w:rPr>
  </w:style>
  <w:style w:type="paragraph" w:customStyle="1" w:styleId="formattext">
    <w:name w:val="formattext"/>
    <w:basedOn w:val="a"/>
    <w:rsid w:val="007C04A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DE16-FA93-49D0-90DD-7A277356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9</cp:revision>
  <cp:lastPrinted>2022-12-13T03:38:00Z</cp:lastPrinted>
  <dcterms:created xsi:type="dcterms:W3CDTF">2021-12-21T07:44:00Z</dcterms:created>
  <dcterms:modified xsi:type="dcterms:W3CDTF">2023-05-23T07:52:00Z</dcterms:modified>
</cp:coreProperties>
</file>