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9F7CD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</w:t>
            </w:r>
            <w:r w:rsidR="009F7CD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«</w:t>
            </w:r>
            <w:r w:rsidR="009F7CD6" w:rsidRPr="00EF4993">
              <w:rPr>
                <w:sz w:val="24"/>
              </w:rPr>
              <w:t>Об утверждении административного регламента предоставления муниципальной услуги «</w:t>
            </w:r>
            <w:r w:rsidR="009F7CD6">
              <w:rPr>
                <w:bCs/>
                <w:sz w:val="24"/>
                <w:szCs w:val="24"/>
                <w:lang w:bidi="ru-RU"/>
              </w:rPr>
              <w:t>Предварительное согласование предоставления земельного участка</w:t>
            </w:r>
            <w:r w:rsidR="009F7CD6"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9F7CD6">
              <w:rPr>
                <w:sz w:val="24"/>
                <w:szCs w:val="24"/>
              </w:rPr>
              <w:t>14.12.2023 № 122 «</w:t>
            </w:r>
            <w:r w:rsidR="009F7CD6" w:rsidRPr="00EF4993">
              <w:rPr>
                <w:sz w:val="24"/>
              </w:rPr>
              <w:t>Об утверждении административного регламента предоставления муниципальной услуги «</w:t>
            </w:r>
            <w:r w:rsidR="009F7CD6">
              <w:rPr>
                <w:bCs/>
                <w:sz w:val="24"/>
                <w:szCs w:val="24"/>
                <w:lang w:bidi="ru-RU"/>
              </w:rPr>
              <w:t>Предварительное согласование предоставления земельного участка</w:t>
            </w:r>
            <w:r w:rsidR="009F7CD6">
              <w:rPr>
                <w:sz w:val="24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C3BE9" w:rsidRDefault="00CC3BE9" w:rsidP="00CC3BE9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9F7CD6">
              <w:rPr>
                <w:sz w:val="24"/>
                <w:szCs w:val="24"/>
              </w:rPr>
              <w:t>подпункт 7</w:t>
            </w:r>
            <w:r>
              <w:rPr>
                <w:sz w:val="24"/>
                <w:szCs w:val="24"/>
              </w:rPr>
              <w:t xml:space="preserve"> пункта 5.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CC3BE9" w:rsidRDefault="00CC3BE9" w:rsidP="00CC3BE9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 w:rsidR="009F7CD6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п. </w:t>
            </w:r>
            <w:r w:rsidR="009F7CD6">
              <w:rPr>
                <w:bCs/>
                <w:color w:val="000000"/>
                <w:sz w:val="24"/>
                <w:szCs w:val="28"/>
              </w:rPr>
              <w:t>18.</w:t>
            </w:r>
          </w:p>
          <w:p w:rsidR="00CC3BE9" w:rsidRDefault="00CC3BE9" w:rsidP="00CC3BE9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</w:t>
            </w:r>
            <w:r w:rsidR="009F7CD6">
              <w:rPr>
                <w:bCs/>
                <w:color w:val="000000"/>
                <w:sz w:val="24"/>
                <w:szCs w:val="28"/>
              </w:rPr>
              <w:t>32</w:t>
            </w:r>
            <w:r>
              <w:rPr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9F7CD6" w:rsidRDefault="009F7CD6" w:rsidP="009F7CD6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4) пункт 33.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9F7CD6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Pr="009F7CD6">
              <w:rPr>
                <w:sz w:val="24"/>
                <w:szCs w:val="24"/>
                <w:lang w:val="en-US"/>
              </w:rPr>
              <w:t>IV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9F7CD6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Pr="009F7CD6">
              <w:rPr>
                <w:sz w:val="24"/>
                <w:szCs w:val="24"/>
                <w:lang w:val="en-US"/>
              </w:rPr>
              <w:t>V</w:t>
            </w:r>
            <w:r w:rsidR="00D56ACC" w:rsidRPr="00D56ACC">
              <w:rPr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r w:rsidRPr="009F7CD6">
              <w:rPr>
                <w:sz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9F7CD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0EDC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480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6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7CD6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C3BE9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CC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2025-01-16T03:46:00Z</cp:lastPrinted>
  <dcterms:created xsi:type="dcterms:W3CDTF">2025-03-07T08:35:00Z</dcterms:created>
  <dcterms:modified xsi:type="dcterms:W3CDTF">2025-03-07T08:35:00Z</dcterms:modified>
</cp:coreProperties>
</file>