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Pr="00C87119" w:rsidRDefault="00C87119" w:rsidP="00C87119">
            <w:pPr>
              <w:jc w:val="center"/>
            </w:pPr>
            <w:r w:rsidRPr="00C87119">
              <w:rPr>
                <w:bCs/>
                <w:sz w:val="28"/>
              </w:rPr>
              <w:t>СОВЕТ 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C87119">
            <w:pPr>
              <w:jc w:val="center"/>
            </w:pPr>
            <w:r>
              <w:rPr>
                <w:sz w:val="28"/>
                <w:szCs w:val="32"/>
              </w:rPr>
              <w:t>РЕШЕНИЕ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B16154" w:rsidP="00EF3114">
            <w:pPr>
              <w:jc w:val="center"/>
              <w:rPr>
                <w:sz w:val="28"/>
                <w:szCs w:val="28"/>
              </w:rPr>
            </w:pPr>
            <w:r>
              <w:rPr>
                <w:sz w:val="28"/>
                <w:szCs w:val="28"/>
              </w:rPr>
              <w:t>ПРОЕКТ</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8E1345" w:rsidP="008E1345">
            <w:pPr>
              <w:jc w:val="center"/>
              <w:rPr>
                <w:sz w:val="28"/>
                <w:szCs w:val="28"/>
              </w:rPr>
            </w:pP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0C6579" w:rsidRDefault="000C6579" w:rsidP="000C6579"/>
          <w:p w:rsidR="00AD0567" w:rsidRPr="00C87119" w:rsidRDefault="00C87119" w:rsidP="00B16154">
            <w:pPr>
              <w:ind w:firstLine="707"/>
              <w:rPr>
                <w:color w:val="FF0000"/>
                <w:szCs w:val="24"/>
              </w:rPr>
            </w:pPr>
            <w:r w:rsidRPr="00C87119">
              <w:rPr>
                <w:bCs/>
              </w:rPr>
              <w:t xml:space="preserve">О внесении изменений в Решение Совета Парбигского сельского </w:t>
            </w:r>
            <w:r w:rsidR="003763C9">
              <w:rPr>
                <w:bCs/>
              </w:rPr>
              <w:t xml:space="preserve">поселения </w:t>
            </w:r>
            <w:r w:rsidR="00136979">
              <w:rPr>
                <w:bCs/>
              </w:rPr>
              <w:t xml:space="preserve">от </w:t>
            </w:r>
            <w:r w:rsidR="00220BAD">
              <w:rPr>
                <w:bCs/>
              </w:rPr>
              <w:t>22.12.2021</w:t>
            </w:r>
            <w:r w:rsidR="00136979">
              <w:rPr>
                <w:bCs/>
              </w:rPr>
              <w:t xml:space="preserve"> г </w:t>
            </w:r>
            <w:r w:rsidR="003763C9">
              <w:rPr>
                <w:bCs/>
              </w:rPr>
              <w:t xml:space="preserve">№ </w:t>
            </w:r>
            <w:r w:rsidR="00C46CDA">
              <w:rPr>
                <w:bCs/>
              </w:rPr>
              <w:t>3</w:t>
            </w:r>
            <w:r w:rsidR="00B16154">
              <w:rPr>
                <w:bCs/>
              </w:rPr>
              <w:t>1</w:t>
            </w:r>
            <w:r w:rsidR="003763C9">
              <w:rPr>
                <w:bCs/>
              </w:rPr>
              <w:t xml:space="preserve"> «</w:t>
            </w:r>
            <w:r w:rsidR="00B16154" w:rsidRPr="00B16154">
              <w:rPr>
                <w:szCs w:val="26"/>
              </w:rPr>
              <w:t>Об утверждении Положения о  муниципальном земельном контроле на территории муниципального образования «Парбигское сельское  поселение» Бакчарского района Томской области</w:t>
            </w:r>
            <w:r w:rsidR="008B0584" w:rsidRPr="007E6BF1">
              <w:rPr>
                <w:szCs w:val="24"/>
              </w:rPr>
              <w:t>»</w:t>
            </w:r>
          </w:p>
        </w:tc>
        <w:tc>
          <w:tcPr>
            <w:tcW w:w="4926" w:type="dxa"/>
            <w:gridSpan w:val="4"/>
          </w:tcPr>
          <w:p w:rsidR="00C04C29" w:rsidRDefault="00C04C29" w:rsidP="00A35AC5">
            <w:pPr>
              <w:jc w:val="right"/>
            </w:pPr>
          </w:p>
        </w:tc>
      </w:tr>
      <w:tr w:rsidR="008E1345">
        <w:trPr>
          <w:trHeight w:val="7999"/>
          <w:jc w:val="right"/>
        </w:trPr>
        <w:tc>
          <w:tcPr>
            <w:tcW w:w="9852" w:type="dxa"/>
            <w:gridSpan w:val="8"/>
          </w:tcPr>
          <w:p w:rsidR="008E1345" w:rsidRDefault="008E1345">
            <w:pPr>
              <w:ind w:firstLine="567"/>
              <w:rPr>
                <w:szCs w:val="24"/>
              </w:rPr>
            </w:pPr>
          </w:p>
          <w:p w:rsidR="00CD1947" w:rsidRDefault="00136979" w:rsidP="00220BAD">
            <w:pPr>
              <w:ind w:firstLine="707"/>
            </w:pPr>
            <w:r>
              <w:t xml:space="preserve">В целях приведения муниципальной нормативной правовой базы в соответствие с действующим законодательством, </w:t>
            </w:r>
          </w:p>
          <w:p w:rsidR="00220BAD" w:rsidRPr="000C6579" w:rsidRDefault="00220BAD" w:rsidP="00220BAD">
            <w:pPr>
              <w:ind w:firstLine="707"/>
              <w:rPr>
                <w:szCs w:val="24"/>
              </w:rPr>
            </w:pPr>
          </w:p>
          <w:p w:rsidR="00C87119" w:rsidRPr="00C87119" w:rsidRDefault="00C87119" w:rsidP="00C87119">
            <w:pPr>
              <w:tabs>
                <w:tab w:val="center" w:pos="4677"/>
              </w:tabs>
              <w:ind w:firstLine="707"/>
              <w:rPr>
                <w:b/>
                <w:bCs/>
                <w:szCs w:val="24"/>
              </w:rPr>
            </w:pPr>
            <w:r w:rsidRPr="00C87119">
              <w:rPr>
                <w:b/>
                <w:bCs/>
                <w:szCs w:val="24"/>
              </w:rPr>
              <w:t>Совет Парбигского сельского поселения решил:</w:t>
            </w:r>
            <w:r w:rsidRPr="00C87119">
              <w:rPr>
                <w:b/>
                <w:bCs/>
                <w:szCs w:val="24"/>
              </w:rPr>
              <w:tab/>
            </w:r>
          </w:p>
          <w:p w:rsidR="003763C9" w:rsidRDefault="003763C9" w:rsidP="008B0584">
            <w:pPr>
              <w:rPr>
                <w:b/>
                <w:bCs/>
                <w:szCs w:val="24"/>
              </w:rPr>
            </w:pPr>
          </w:p>
          <w:p w:rsidR="008B0584" w:rsidRPr="00C46CDA" w:rsidRDefault="008B0584" w:rsidP="00C46CDA">
            <w:pPr>
              <w:pStyle w:val="a6"/>
              <w:numPr>
                <w:ilvl w:val="0"/>
                <w:numId w:val="24"/>
              </w:numPr>
              <w:tabs>
                <w:tab w:val="left" w:pos="998"/>
              </w:tabs>
              <w:ind w:left="0" w:firstLine="707"/>
              <w:rPr>
                <w:szCs w:val="24"/>
              </w:rPr>
            </w:pPr>
            <w:r w:rsidRPr="00C46CDA">
              <w:rPr>
                <w:szCs w:val="24"/>
              </w:rPr>
              <w:t xml:space="preserve">Внести следующие </w:t>
            </w:r>
            <w:r w:rsidRPr="00C46CDA">
              <w:rPr>
                <w:bCs/>
              </w:rPr>
              <w:t xml:space="preserve">изменения в Решение Совета Парбигского сельского поселения </w:t>
            </w:r>
            <w:r w:rsidR="00136979" w:rsidRPr="00C46CDA">
              <w:rPr>
                <w:bCs/>
              </w:rPr>
              <w:t xml:space="preserve">от </w:t>
            </w:r>
            <w:r w:rsidR="00B16154">
              <w:rPr>
                <w:bCs/>
              </w:rPr>
              <w:t>22.12.2021 г № 31 «</w:t>
            </w:r>
            <w:r w:rsidR="00B16154" w:rsidRPr="00B16154">
              <w:rPr>
                <w:szCs w:val="26"/>
              </w:rPr>
              <w:t>Об утверждении Положения о  муниципальном земельном контроле на территории муниципального образования «Парбигское сельское поселение» Бакчарского района Томской области</w:t>
            </w:r>
            <w:r w:rsidR="00B16154" w:rsidRPr="007E6BF1">
              <w:rPr>
                <w:szCs w:val="24"/>
              </w:rPr>
              <w:t>»</w:t>
            </w:r>
            <w:r w:rsidRPr="00C46CDA">
              <w:rPr>
                <w:szCs w:val="24"/>
              </w:rPr>
              <w:t>:</w:t>
            </w:r>
          </w:p>
          <w:p w:rsidR="00F777C4" w:rsidRPr="00042400" w:rsidRDefault="00A06021" w:rsidP="00F777C4">
            <w:pPr>
              <w:pStyle w:val="a6"/>
              <w:numPr>
                <w:ilvl w:val="0"/>
                <w:numId w:val="19"/>
              </w:numPr>
              <w:tabs>
                <w:tab w:val="left" w:pos="1010"/>
              </w:tabs>
              <w:autoSpaceDE w:val="0"/>
              <w:autoSpaceDN w:val="0"/>
              <w:adjustRightInd w:val="0"/>
              <w:ind w:left="0" w:firstLine="707"/>
              <w:rPr>
                <w:b/>
              </w:rPr>
            </w:pPr>
            <w:r w:rsidRPr="00042400">
              <w:rPr>
                <w:b/>
              </w:rPr>
              <w:t xml:space="preserve">абзац 10 </w:t>
            </w:r>
            <w:r w:rsidR="00F777C4" w:rsidRPr="00042400">
              <w:rPr>
                <w:b/>
              </w:rPr>
              <w:t>пункт</w:t>
            </w:r>
            <w:r w:rsidRPr="00042400">
              <w:rPr>
                <w:b/>
              </w:rPr>
              <w:t>а</w:t>
            </w:r>
            <w:r w:rsidR="00F777C4" w:rsidRPr="00042400">
              <w:rPr>
                <w:b/>
              </w:rPr>
              <w:t xml:space="preserve"> </w:t>
            </w:r>
            <w:r w:rsidRPr="00042400">
              <w:rPr>
                <w:b/>
              </w:rPr>
              <w:t>13</w:t>
            </w:r>
            <w:r w:rsidR="00220BAD" w:rsidRPr="00042400">
              <w:rPr>
                <w:b/>
              </w:rPr>
              <w:t xml:space="preserve"> Положения </w:t>
            </w:r>
            <w:r w:rsidRPr="00042400">
              <w:rPr>
                <w:b/>
              </w:rPr>
              <w:t xml:space="preserve">изложить </w:t>
            </w:r>
            <w:r w:rsidRPr="00042400">
              <w:rPr>
                <w:b/>
                <w:szCs w:val="24"/>
                <w:shd w:val="clear" w:color="auto" w:fill="FFFFFF"/>
              </w:rPr>
              <w:t>в следующей редакции</w:t>
            </w:r>
            <w:r w:rsidR="00F777C4" w:rsidRPr="00042400">
              <w:rPr>
                <w:b/>
              </w:rPr>
              <w:t>:</w:t>
            </w:r>
          </w:p>
          <w:p w:rsidR="00A06021" w:rsidRDefault="00F777C4" w:rsidP="00A06021">
            <w:pPr>
              <w:ind w:firstLine="707"/>
              <w:rPr>
                <w:szCs w:val="26"/>
              </w:rPr>
            </w:pPr>
            <w:r w:rsidRPr="00220BAD">
              <w:t>«</w:t>
            </w:r>
            <w:r w:rsidR="00A06021" w:rsidRPr="00A06021">
              <w:rPr>
                <w:szCs w:val="26"/>
              </w:rPr>
              <w:t xml:space="preserve">На официальном сайте </w:t>
            </w:r>
            <w:hyperlink r:id="rId7" w:history="1">
              <w:r w:rsidR="00A06021" w:rsidRPr="000D0EFB">
                <w:rPr>
                  <w:rStyle w:val="ab"/>
                </w:rPr>
                <w:t>https://parbigskoe-r69.gosweb.gosuslugi.ru</w:t>
              </w:r>
            </w:hyperlink>
            <w:r w:rsidR="00A06021">
              <w:t xml:space="preserve"> </w:t>
            </w:r>
            <w:r w:rsidR="00A06021" w:rsidRPr="00A06021">
              <w:rPr>
                <w:szCs w:val="26"/>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r w:rsidR="00A06021">
              <w:rPr>
                <w:szCs w:val="26"/>
              </w:rPr>
              <w:t>».</w:t>
            </w:r>
          </w:p>
          <w:p w:rsidR="00A06021" w:rsidRPr="00042400" w:rsidRDefault="00A06021" w:rsidP="00A06021">
            <w:pPr>
              <w:ind w:firstLine="707"/>
              <w:rPr>
                <w:b/>
              </w:rPr>
            </w:pPr>
            <w:r w:rsidRPr="00042400">
              <w:rPr>
                <w:b/>
                <w:szCs w:val="26"/>
              </w:rPr>
              <w:t xml:space="preserve">2) пункт 19 </w:t>
            </w:r>
            <w:r w:rsidRPr="00042400">
              <w:rPr>
                <w:b/>
              </w:rPr>
              <w:t>Положения дополнить абзацем следующего содержания:</w:t>
            </w:r>
          </w:p>
          <w:p w:rsidR="00A06021" w:rsidRDefault="00A06021" w:rsidP="00A06021">
            <w:pPr>
              <w:ind w:firstLine="707"/>
            </w:pPr>
            <w:r>
              <w:t>«4) объявление предостережения.».</w:t>
            </w:r>
          </w:p>
          <w:p w:rsidR="00A06021" w:rsidRPr="00042400" w:rsidRDefault="00A06021" w:rsidP="00A06021">
            <w:pPr>
              <w:ind w:firstLine="707"/>
              <w:rPr>
                <w:b/>
              </w:rPr>
            </w:pPr>
            <w:r w:rsidRPr="00042400">
              <w:rPr>
                <w:b/>
              </w:rPr>
              <w:t xml:space="preserve">3) абзац 1 пункта 19.1 Положения изложить </w:t>
            </w:r>
            <w:r w:rsidRPr="00042400">
              <w:rPr>
                <w:b/>
                <w:szCs w:val="24"/>
                <w:shd w:val="clear" w:color="auto" w:fill="FFFFFF"/>
              </w:rPr>
              <w:t>в следующей редакции</w:t>
            </w:r>
            <w:r w:rsidRPr="00042400">
              <w:rPr>
                <w:b/>
              </w:rPr>
              <w:t>:</w:t>
            </w:r>
          </w:p>
          <w:p w:rsidR="00F777C4" w:rsidRDefault="00A06021" w:rsidP="00A06021">
            <w:pPr>
              <w:ind w:firstLine="707"/>
            </w:pPr>
            <w:r>
              <w:t>«</w:t>
            </w:r>
            <w:r w:rsidRPr="00A06021">
              <w:rPr>
                <w:szCs w:val="24"/>
              </w:rPr>
              <w:t xml:space="preserve">Информирование осуществляется посредством размещения сведений, предусмотренных </w:t>
            </w:r>
            <w:hyperlink r:id="rId8" w:history="1">
              <w:r w:rsidRPr="00A06021">
                <w:rPr>
                  <w:szCs w:val="24"/>
                </w:rPr>
                <w:t>частью 3 статьи 46</w:t>
              </w:r>
            </w:hyperlink>
            <w:r w:rsidRPr="00A06021">
              <w:rPr>
                <w:szCs w:val="24"/>
              </w:rPr>
              <w:t xml:space="preserve"> Федерального закона от 31.07.2020№ 248-ФЗ «О государственном контроле (надзоре) и муниципальном контроле в Российской Федерации» на официальном сайте в сети «Интернет»: </w:t>
            </w:r>
            <w:hyperlink r:id="rId9" w:history="1">
              <w:r w:rsidRPr="000D0EFB">
                <w:rPr>
                  <w:rStyle w:val="ab"/>
                </w:rPr>
                <w:t>https://parbigskoe-r69.gosweb.gosuslugi.ru.»</w:t>
              </w:r>
            </w:hyperlink>
          </w:p>
          <w:p w:rsidR="00A06021" w:rsidRPr="00042400" w:rsidRDefault="00A06021" w:rsidP="00A06021">
            <w:pPr>
              <w:ind w:firstLine="707"/>
              <w:rPr>
                <w:b/>
              </w:rPr>
            </w:pPr>
            <w:r w:rsidRPr="00042400">
              <w:rPr>
                <w:b/>
              </w:rPr>
              <w:t xml:space="preserve">4) абзац 5 пункта 19.2 Положения изложить </w:t>
            </w:r>
            <w:r w:rsidRPr="00042400">
              <w:rPr>
                <w:b/>
                <w:szCs w:val="24"/>
                <w:shd w:val="clear" w:color="auto" w:fill="FFFFFF"/>
              </w:rPr>
              <w:t>в следующей редакции</w:t>
            </w:r>
            <w:r w:rsidRPr="00042400">
              <w:rPr>
                <w:b/>
              </w:rPr>
              <w:t>:</w:t>
            </w:r>
          </w:p>
          <w:p w:rsidR="00A06021" w:rsidRDefault="00A06021" w:rsidP="00A06021">
            <w:pPr>
              <w:ind w:firstLine="707"/>
              <w:rPr>
                <w:szCs w:val="24"/>
              </w:rPr>
            </w:pPr>
            <w:r>
              <w:t>«</w:t>
            </w:r>
            <w:r w:rsidRPr="00A06021">
              <w:rPr>
                <w:szCs w:val="24"/>
              </w:rPr>
              <w:t xml:space="preserve">Личный прием граждан проводится специалистом, проводящим личный прием. Информация о месте приема, а также об установленных для приема днях и часах размещается на официальном сайте: </w:t>
            </w:r>
            <w:hyperlink r:id="rId10" w:history="1">
              <w:r w:rsidRPr="000D0EFB">
                <w:rPr>
                  <w:rStyle w:val="ab"/>
                  <w:szCs w:val="24"/>
                </w:rPr>
                <w:t>https://parbigskoe-r69.gosweb.gosuslugi.ru.»</w:t>
              </w:r>
            </w:hyperlink>
            <w:r>
              <w:rPr>
                <w:szCs w:val="24"/>
              </w:rPr>
              <w:t>.</w:t>
            </w:r>
          </w:p>
          <w:p w:rsidR="00A06021" w:rsidRPr="00042400" w:rsidRDefault="00A06021" w:rsidP="00A06021">
            <w:pPr>
              <w:ind w:firstLine="707"/>
              <w:rPr>
                <w:b/>
              </w:rPr>
            </w:pPr>
            <w:r w:rsidRPr="00042400">
              <w:rPr>
                <w:b/>
                <w:szCs w:val="24"/>
              </w:rPr>
              <w:t xml:space="preserve">5) абзац 16 </w:t>
            </w:r>
            <w:r w:rsidRPr="00042400">
              <w:rPr>
                <w:b/>
              </w:rPr>
              <w:t xml:space="preserve">пункта 19.2 Положения изложить </w:t>
            </w:r>
            <w:r w:rsidRPr="00042400">
              <w:rPr>
                <w:b/>
                <w:szCs w:val="24"/>
                <w:shd w:val="clear" w:color="auto" w:fill="FFFFFF"/>
              </w:rPr>
              <w:t>в следующей редакции</w:t>
            </w:r>
            <w:r w:rsidRPr="00042400">
              <w:rPr>
                <w:b/>
              </w:rPr>
              <w:t>:</w:t>
            </w:r>
          </w:p>
          <w:p w:rsidR="00A06021" w:rsidRDefault="00A06021" w:rsidP="00A06021">
            <w:pPr>
              <w:ind w:firstLine="707"/>
              <w:rPr>
                <w:szCs w:val="24"/>
              </w:rPr>
            </w:pPr>
            <w:r>
              <w:t>«</w:t>
            </w:r>
            <w:r w:rsidRPr="00A06021">
              <w:rPr>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1" w:history="1">
              <w:r w:rsidRPr="000D0EFB">
                <w:rPr>
                  <w:rStyle w:val="ab"/>
                  <w:szCs w:val="24"/>
                </w:rPr>
                <w:t>https://parbigskoe-r69.gosweb.gosuslugi.ru</w:t>
              </w:r>
            </w:hyperlink>
            <w:r>
              <w:rPr>
                <w:szCs w:val="24"/>
              </w:rPr>
              <w:t xml:space="preserve"> </w:t>
            </w:r>
            <w:r w:rsidRPr="00A06021">
              <w:rPr>
                <w:szCs w:val="24"/>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Pr>
                <w:szCs w:val="24"/>
              </w:rPr>
              <w:t>».</w:t>
            </w:r>
          </w:p>
          <w:p w:rsidR="00A06021" w:rsidRPr="00042400" w:rsidRDefault="004D5E2B" w:rsidP="00A06021">
            <w:pPr>
              <w:ind w:firstLine="707"/>
              <w:rPr>
                <w:b/>
              </w:rPr>
            </w:pPr>
            <w:r w:rsidRPr="00042400">
              <w:rPr>
                <w:b/>
                <w:szCs w:val="24"/>
              </w:rPr>
              <w:t xml:space="preserve">6) пункт 19.3 </w:t>
            </w:r>
            <w:r w:rsidRPr="00042400">
              <w:rPr>
                <w:b/>
              </w:rPr>
              <w:t xml:space="preserve">Положения изложить </w:t>
            </w:r>
            <w:r w:rsidRPr="00042400">
              <w:rPr>
                <w:b/>
                <w:szCs w:val="24"/>
                <w:shd w:val="clear" w:color="auto" w:fill="FFFFFF"/>
              </w:rPr>
              <w:t>в следующей редакции</w:t>
            </w:r>
            <w:r w:rsidRPr="00042400">
              <w:rPr>
                <w:b/>
              </w:rPr>
              <w:t>:</w:t>
            </w:r>
          </w:p>
          <w:p w:rsidR="004D5E2B" w:rsidRPr="004D5E2B" w:rsidRDefault="004D5E2B" w:rsidP="004D5E2B">
            <w:pPr>
              <w:ind w:firstLine="707"/>
            </w:pPr>
            <w:r w:rsidRPr="004D5E2B">
              <w:t>«Профилактический визит проводится в форме профилактической беседы</w:t>
            </w:r>
            <w:r>
              <w:t xml:space="preserve"> </w:t>
            </w:r>
            <w:r w:rsidRPr="004D5E2B">
              <w:t>инспектором</w:t>
            </w:r>
            <w:r>
              <w:t xml:space="preserve"> </w:t>
            </w:r>
            <w:r w:rsidRPr="004D5E2B">
              <w:t xml:space="preserve">по месту </w:t>
            </w:r>
            <w:r w:rsidRPr="004D5E2B">
              <w:rPr>
                <w:szCs w:val="26"/>
              </w:rPr>
              <w:t xml:space="preserve">расположения земельного участка </w:t>
            </w:r>
            <w:r w:rsidRPr="004D5E2B">
              <w:t>контролируемого лица либо путем использования видео-конференц-связи</w:t>
            </w:r>
            <w:r>
              <w:t xml:space="preserve"> </w:t>
            </w:r>
            <w:r w:rsidRPr="004D5E2B">
              <w:t xml:space="preserve">или мобильного приложения </w:t>
            </w:r>
            <w:r>
              <w:t>«</w:t>
            </w:r>
            <w:r w:rsidRPr="004D5E2B">
              <w:t>Инспектор</w:t>
            </w:r>
            <w:r>
              <w:t>»</w:t>
            </w:r>
            <w:r w:rsidRPr="004D5E2B">
              <w:t>.</w:t>
            </w:r>
          </w:p>
          <w:p w:rsidR="004D5E2B" w:rsidRPr="004D5E2B" w:rsidRDefault="004D5E2B" w:rsidP="004D5E2B">
            <w:pPr>
              <w:ind w:firstLine="707"/>
            </w:pPr>
            <w:r w:rsidRPr="004D5E2B">
              <w:t>В ходе профилактического визита</w:t>
            </w:r>
            <w:r>
              <w:t xml:space="preserve"> </w:t>
            </w:r>
            <w:r w:rsidRPr="004D5E2B">
              <w:t xml:space="preserve">контролируемое лицо информируется об обязательных требованиях, предъявляемых к его деятельности либо к принадлежащим ему </w:t>
            </w:r>
            <w:r w:rsidRPr="004D5E2B">
              <w:lastRenderedPageBreak/>
              <w:t>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w:t>
            </w:r>
            <w:r>
              <w:t xml:space="preserve"> </w:t>
            </w:r>
            <w:r w:rsidRPr="004D5E2B">
              <w:t>в</w:t>
            </w:r>
            <w:r>
              <w:t xml:space="preserve"> </w:t>
            </w:r>
            <w:r w:rsidRPr="004D5E2B">
              <w:t>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w:t>
            </w:r>
            <w:r>
              <w:t xml:space="preserve"> </w:t>
            </w:r>
            <w:r w:rsidRPr="004D5E2B">
              <w:t>и проводит оценку уровня соблюдения контролируемым лицом обязательных требований.</w:t>
            </w:r>
          </w:p>
          <w:p w:rsidR="004D5E2B" w:rsidRPr="004D5E2B" w:rsidRDefault="004D5E2B" w:rsidP="004D5E2B">
            <w:pPr>
              <w:ind w:firstLine="707"/>
            </w:pPr>
            <w:r w:rsidRPr="004D5E2B">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D5E2B" w:rsidRPr="004D5E2B" w:rsidRDefault="004D5E2B" w:rsidP="004D5E2B">
            <w:pPr>
              <w:ind w:firstLine="707"/>
            </w:pPr>
            <w:r w:rsidRPr="004D5E2B">
              <w:t>По итогам проведения профилактического визита объекту контроля может быть присвоена публичная оценка уровня соблюдения</w:t>
            </w:r>
            <w:r>
              <w:t xml:space="preserve"> </w:t>
            </w:r>
            <w:r w:rsidRPr="004D5E2B">
              <w:t>обязательных</w:t>
            </w:r>
            <w:r>
              <w:t xml:space="preserve"> </w:t>
            </w:r>
            <w:r w:rsidRPr="004D5E2B">
              <w:t>требований</w:t>
            </w:r>
            <w:r>
              <w:t xml:space="preserve"> </w:t>
            </w:r>
            <w:r w:rsidRPr="004D5E2B">
              <w:t>в</w:t>
            </w:r>
            <w:r>
              <w:t xml:space="preserve"> </w:t>
            </w:r>
            <w:r w:rsidRPr="004D5E2B">
              <w:t>соответствии с частями 6 и 7 статьи 48</w:t>
            </w:r>
            <w:r>
              <w:t xml:space="preserve">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4D5E2B">
              <w:t>.</w:t>
            </w:r>
            <w:r>
              <w:t>».</w:t>
            </w:r>
          </w:p>
          <w:p w:rsidR="004D5E2B" w:rsidRDefault="004D5E2B" w:rsidP="004D5E2B">
            <w:pPr>
              <w:ind w:firstLine="707"/>
            </w:pPr>
            <w:r>
              <w:t>7) дополнить положение пунктом 19.4 следующего содержания:</w:t>
            </w:r>
          </w:p>
          <w:p w:rsidR="004D5E2B" w:rsidRPr="004D5E2B" w:rsidRDefault="004D5E2B" w:rsidP="004D5E2B">
            <w:pPr>
              <w:ind w:firstLine="707"/>
            </w:pPr>
            <w:r>
              <w:t>«19.4</w:t>
            </w:r>
            <w:r w:rsidRPr="004D5E2B">
              <w:t>. Обязательный профилактический визит проводится:</w:t>
            </w:r>
          </w:p>
          <w:p w:rsidR="004D5E2B" w:rsidRPr="004D5E2B" w:rsidRDefault="004D5E2B" w:rsidP="004D5E2B">
            <w:pPr>
              <w:ind w:firstLine="707"/>
            </w:pPr>
            <w:r w:rsidRPr="004D5E2B">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w:t>
            </w:r>
            <w:r w:rsidR="0054059D">
              <w:t xml:space="preserve"> пунктом 23 настоящего Положения</w:t>
            </w:r>
            <w:r w:rsidRPr="004D5E2B">
              <w:t>;</w:t>
            </w:r>
          </w:p>
          <w:p w:rsidR="004D5E2B" w:rsidRPr="004D5E2B" w:rsidRDefault="004D5E2B" w:rsidP="004D5E2B">
            <w:pPr>
              <w:ind w:firstLine="707"/>
            </w:pPr>
            <w:r w:rsidRPr="004D5E2B">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w:t>
            </w:r>
            <w:r w:rsidR="0054059D">
              <w:t xml:space="preserve"> </w:t>
            </w:r>
            <w:r w:rsidRPr="0054059D">
              <w:t>статьей 8</w:t>
            </w:r>
            <w:r w:rsidR="0054059D">
              <w:t xml:space="preserve"> </w:t>
            </w:r>
            <w:r w:rsidRPr="004D5E2B">
              <w:t>Федерального закона от 26 декабря 2008</w:t>
            </w:r>
            <w:r w:rsidR="0054059D">
              <w:t xml:space="preserve"> </w:t>
            </w:r>
            <w:r w:rsidRPr="004D5E2B">
              <w:t xml:space="preserve">года </w:t>
            </w:r>
            <w:r w:rsidR="0054059D">
              <w:t xml:space="preserve">№ </w:t>
            </w:r>
            <w:r w:rsidRPr="004D5E2B">
              <w:t xml:space="preserve">294-ФЗ </w:t>
            </w:r>
            <w:r w:rsidR="0054059D">
              <w:t>«</w:t>
            </w:r>
            <w:r w:rsidRPr="004D5E2B">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4059D">
              <w:t>»</w:t>
            </w:r>
            <w:r w:rsidRPr="004D5E2B">
              <w:t>. Обязательный профилактический визит в указанном случае проводится не позднее шести месяцев с даты представления такого уведомления;</w:t>
            </w:r>
          </w:p>
          <w:p w:rsidR="004D5E2B" w:rsidRPr="004D5E2B" w:rsidRDefault="004D5E2B" w:rsidP="004D5E2B">
            <w:pPr>
              <w:ind w:firstLine="707"/>
            </w:pPr>
            <w:r w:rsidRPr="004D5E2B">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4D5E2B" w:rsidRPr="004D5E2B" w:rsidRDefault="004D5E2B" w:rsidP="004D5E2B">
            <w:pPr>
              <w:ind w:firstLine="707"/>
            </w:pPr>
            <w:r w:rsidRPr="004D5E2B">
              <w:t>4) по поручению:</w:t>
            </w:r>
          </w:p>
          <w:p w:rsidR="004D5E2B" w:rsidRPr="004D5E2B" w:rsidRDefault="004D5E2B" w:rsidP="004D5E2B">
            <w:pPr>
              <w:ind w:firstLine="707"/>
            </w:pPr>
            <w:r w:rsidRPr="004D5E2B">
              <w:t>а) Президента Российской Федерации;</w:t>
            </w:r>
          </w:p>
          <w:p w:rsidR="004D5E2B" w:rsidRPr="004D5E2B" w:rsidRDefault="004D5E2B" w:rsidP="004D5E2B">
            <w:pPr>
              <w:ind w:firstLine="707"/>
            </w:pPr>
            <w:r w:rsidRPr="004D5E2B">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4D5E2B" w:rsidRPr="004D5E2B" w:rsidRDefault="004D5E2B" w:rsidP="004D5E2B">
            <w:pPr>
              <w:ind w:firstLine="707"/>
            </w:pPr>
            <w:r w:rsidRPr="004D5E2B">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4D5E2B" w:rsidRPr="004D5E2B" w:rsidRDefault="004D5E2B" w:rsidP="004D5E2B">
            <w:pPr>
              <w:ind w:firstLine="707"/>
            </w:pPr>
            <w:r w:rsidRPr="004D5E2B">
              <w:t>Правительство Российской Федерации вправе установить</w:t>
            </w:r>
            <w:r w:rsidR="0054059D">
              <w:t xml:space="preserve"> </w:t>
            </w:r>
            <w:r w:rsidRPr="0054059D">
              <w:t>иные случаи</w:t>
            </w:r>
            <w:r w:rsidR="0054059D">
              <w:t xml:space="preserve"> </w:t>
            </w:r>
            <w:r w:rsidRPr="004D5E2B">
              <w:t>проведения обязательных профилактических визитов в отношении контролируемых лиц.</w:t>
            </w:r>
          </w:p>
          <w:p w:rsidR="004D5E2B" w:rsidRPr="004D5E2B" w:rsidRDefault="004D5E2B" w:rsidP="004D5E2B">
            <w:pPr>
              <w:ind w:firstLine="707"/>
            </w:pPr>
            <w:r w:rsidRPr="004D5E2B">
              <w:t>Обязательный профилактический визит не предусматривает отказ контролируемого лица от его проведения.</w:t>
            </w:r>
          </w:p>
          <w:p w:rsidR="004D5E2B" w:rsidRPr="004D5E2B" w:rsidRDefault="004D5E2B" w:rsidP="004D5E2B">
            <w:pPr>
              <w:ind w:firstLine="707"/>
            </w:pPr>
            <w:r w:rsidRPr="004D5E2B">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D5E2B" w:rsidRPr="004D5E2B" w:rsidRDefault="004D5E2B" w:rsidP="004D5E2B">
            <w:pPr>
              <w:ind w:firstLine="707"/>
            </w:pPr>
            <w:r w:rsidRPr="004D5E2B">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4D5E2B" w:rsidRPr="004D5E2B" w:rsidRDefault="004D5E2B" w:rsidP="004D5E2B">
            <w:pPr>
              <w:ind w:firstLine="707"/>
            </w:pPr>
            <w:r w:rsidRPr="004D5E2B">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w:t>
            </w:r>
            <w:r w:rsidRPr="004D5E2B">
              <w:lastRenderedPageBreak/>
              <w:t>поручение Заместителя Председателя Правительства Российской Федерации в соответствии с</w:t>
            </w:r>
            <w:r w:rsidR="0054059D">
              <w:t xml:space="preserve"> абзацем 14 </w:t>
            </w:r>
            <w:r w:rsidRPr="004D5E2B">
              <w:t>настоящей статьи.</w:t>
            </w:r>
          </w:p>
          <w:p w:rsidR="004D5E2B" w:rsidRPr="004D5E2B" w:rsidRDefault="004D5E2B" w:rsidP="004D5E2B">
            <w:pPr>
              <w:ind w:firstLine="707"/>
            </w:pPr>
            <w:r w:rsidRPr="004D5E2B">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4D5E2B" w:rsidRPr="004D5E2B" w:rsidRDefault="004D5E2B" w:rsidP="004D5E2B">
            <w:pPr>
              <w:ind w:firstLine="707"/>
            </w:pPr>
            <w:r w:rsidRPr="004D5E2B">
              <w:t>1) вид контроля, в рамках которого должны быть проведены обязательные профилактические визиты;</w:t>
            </w:r>
          </w:p>
          <w:p w:rsidR="004D5E2B" w:rsidRPr="004D5E2B" w:rsidRDefault="004D5E2B" w:rsidP="004D5E2B">
            <w:pPr>
              <w:ind w:firstLine="707"/>
            </w:pPr>
            <w:r w:rsidRPr="004D5E2B">
              <w:t>2) перечень контролируемых лиц, в отношении которых должны быть проведены обязательные профилактические визиты;</w:t>
            </w:r>
          </w:p>
          <w:p w:rsidR="004D5E2B" w:rsidRPr="004D5E2B" w:rsidRDefault="004D5E2B" w:rsidP="004D5E2B">
            <w:pPr>
              <w:ind w:firstLine="707"/>
            </w:pPr>
            <w:r w:rsidRPr="004D5E2B">
              <w:t>3) предмет обязательного профилактического визита;</w:t>
            </w:r>
          </w:p>
          <w:p w:rsidR="004D5E2B" w:rsidRPr="004D5E2B" w:rsidRDefault="004D5E2B" w:rsidP="004D5E2B">
            <w:pPr>
              <w:ind w:firstLine="707"/>
            </w:pPr>
            <w:r w:rsidRPr="004D5E2B">
              <w:t>4) период, в течение которого должны быть проведены обязательные профилактические визиты.</w:t>
            </w:r>
          </w:p>
          <w:p w:rsidR="004D5E2B" w:rsidRPr="004D5E2B" w:rsidRDefault="004D5E2B" w:rsidP="004D5E2B">
            <w:pPr>
              <w:ind w:firstLine="707"/>
            </w:pPr>
            <w:r w:rsidRPr="004D5E2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D5E2B" w:rsidRPr="004D5E2B" w:rsidRDefault="004D5E2B" w:rsidP="004D5E2B">
            <w:pPr>
              <w:ind w:firstLine="707"/>
            </w:pPr>
            <w:r w:rsidRPr="004D5E2B">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Pr="0054059D">
              <w:t>статьей 90</w:t>
            </w:r>
            <w:r w:rsidRPr="004D5E2B">
              <w:t> </w:t>
            </w:r>
            <w:r w:rsidR="0054059D" w:rsidRPr="00A06021">
              <w:rPr>
                <w:szCs w:val="24"/>
              </w:rPr>
              <w:t>Федерального закона от 31.07.2020№ 248-ФЗ «О государственном контроле (надзоре) и муниципальном контроле в Российской Федерации»</w:t>
            </w:r>
            <w:r w:rsidRPr="004D5E2B">
              <w:t xml:space="preserve"> для контрольных (надзорных) мероприятий.</w:t>
            </w:r>
          </w:p>
          <w:p w:rsidR="004D5E2B" w:rsidRPr="004D5E2B" w:rsidRDefault="004D5E2B" w:rsidP="004D5E2B">
            <w:pPr>
              <w:ind w:firstLine="707"/>
            </w:pPr>
            <w:r w:rsidRPr="004D5E2B">
              <w:t>Контролируемое лицо или его представитель знакомится с содержанием акта обязательного профилактического визита в порядке, предусмотренном</w:t>
            </w:r>
            <w:r w:rsidR="0054059D">
              <w:t xml:space="preserve"> </w:t>
            </w:r>
            <w:r w:rsidRPr="0054059D">
              <w:t>статьей 88</w:t>
            </w:r>
            <w:r w:rsidR="0054059D">
              <w:t xml:space="preserve"> </w:t>
            </w:r>
            <w:r w:rsidR="0054059D" w:rsidRPr="00A06021">
              <w:rPr>
                <w:szCs w:val="24"/>
              </w:rPr>
              <w:t>Федерального закона от 31.07.2020№ 248-ФЗ «О государственном контроле (надзоре) и муниципальном контроле в Российской Федерации»</w:t>
            </w:r>
            <w:r w:rsidRPr="004D5E2B">
              <w:t>для контрольных (надзорных) мероприятий.</w:t>
            </w:r>
          </w:p>
          <w:p w:rsidR="004D5E2B" w:rsidRPr="004D5E2B" w:rsidRDefault="004D5E2B" w:rsidP="004D5E2B">
            <w:pPr>
              <w:ind w:firstLine="707"/>
            </w:pPr>
            <w:r w:rsidRPr="004D5E2B">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Pr="0054059D">
              <w:t>частью 10 статьи 65</w:t>
            </w:r>
            <w:r w:rsidRPr="004D5E2B">
              <w:t> </w:t>
            </w:r>
            <w:r w:rsidR="0054059D" w:rsidRPr="00A06021">
              <w:rPr>
                <w:szCs w:val="24"/>
              </w:rPr>
              <w:t>Федерального закона от 31.07.2020№ 248-ФЗ «О государственном контроле (надзоре) и муниципальном контроле в Российской Федерации»</w:t>
            </w:r>
            <w:r w:rsidR="0054059D">
              <w:rPr>
                <w:szCs w:val="24"/>
              </w:rPr>
              <w:t xml:space="preserve"> </w:t>
            </w:r>
            <w:r w:rsidRPr="004D5E2B">
              <w:t>для контрольных (надзорных) мероприятий.</w:t>
            </w:r>
          </w:p>
          <w:p w:rsidR="004D5E2B" w:rsidRPr="004D5E2B" w:rsidRDefault="004D5E2B" w:rsidP="004D5E2B">
            <w:pPr>
              <w:ind w:firstLine="707"/>
            </w:pPr>
            <w:r w:rsidRPr="004D5E2B">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D5E2B" w:rsidRPr="00F01FEF" w:rsidRDefault="004D5E2B" w:rsidP="004D5E2B">
            <w:pPr>
              <w:ind w:firstLine="707"/>
            </w:pPr>
            <w:r w:rsidRPr="00F01FEF">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00F01FEF" w:rsidRPr="00F01FEF">
              <w:t>пунктом 34 настоящего Положения</w:t>
            </w:r>
            <w:r w:rsidRPr="00F01FEF">
              <w:t>.</w:t>
            </w:r>
          </w:p>
          <w:p w:rsidR="000B0CDD" w:rsidRPr="00042400" w:rsidRDefault="000B0CDD" w:rsidP="004D5E2B">
            <w:pPr>
              <w:ind w:firstLine="707"/>
              <w:rPr>
                <w:b/>
              </w:rPr>
            </w:pPr>
            <w:r w:rsidRPr="00042400">
              <w:rPr>
                <w:b/>
              </w:rPr>
              <w:t>8) дополнить положение пунктом 19.5 следующего содержания:</w:t>
            </w:r>
          </w:p>
          <w:p w:rsidR="004D5E2B" w:rsidRPr="004D5E2B" w:rsidRDefault="000B0CDD" w:rsidP="004D5E2B">
            <w:pPr>
              <w:ind w:firstLine="707"/>
            </w:pPr>
            <w:r>
              <w:t xml:space="preserve">«19.5. </w:t>
            </w:r>
            <w:r w:rsidR="004D5E2B" w:rsidRPr="004D5E2B">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D5E2B" w:rsidRPr="004D5E2B" w:rsidRDefault="004D5E2B" w:rsidP="004D5E2B">
            <w:pPr>
              <w:ind w:firstLine="707"/>
            </w:pPr>
            <w:r w:rsidRPr="004D5E2B">
              <w:t>Контролируемое лицо подает заявление о проведении профилактического визита (далее в настоящей статье - заявление) посредством </w:t>
            </w:r>
            <w:r w:rsidRPr="00C34304">
              <w:t>единого портала</w:t>
            </w:r>
            <w:r w:rsidRPr="004D5E2B">
              <w:t>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D5E2B" w:rsidRPr="004D5E2B" w:rsidRDefault="004D5E2B" w:rsidP="004D5E2B">
            <w:pPr>
              <w:ind w:firstLine="707"/>
            </w:pPr>
            <w:r w:rsidRPr="004D5E2B">
              <w:t xml:space="preserve">В случае принятия решения о проведении профилактического визита контрольный </w:t>
            </w:r>
            <w:r w:rsidRPr="004D5E2B">
              <w:lastRenderedPageBreak/>
              <w:t>(надзорный)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D5E2B" w:rsidRPr="004D5E2B" w:rsidRDefault="004D5E2B" w:rsidP="004D5E2B">
            <w:pPr>
              <w:ind w:firstLine="707"/>
            </w:pPr>
            <w:r w:rsidRPr="004D5E2B">
              <w:t>Решение об отказе в проведении профилактического визита принимается в следующих случаях:</w:t>
            </w:r>
          </w:p>
          <w:p w:rsidR="004D5E2B" w:rsidRPr="004D5E2B" w:rsidRDefault="004D5E2B" w:rsidP="004D5E2B">
            <w:pPr>
              <w:ind w:firstLine="707"/>
            </w:pPr>
            <w:r w:rsidRPr="004D5E2B">
              <w:t>1) от контролируемого лица поступило уведомление об отзыве заявления;</w:t>
            </w:r>
          </w:p>
          <w:p w:rsidR="004D5E2B" w:rsidRPr="004D5E2B" w:rsidRDefault="004D5E2B" w:rsidP="004D5E2B">
            <w:pPr>
              <w:ind w:firstLine="707"/>
            </w:pPr>
            <w:r w:rsidRPr="004D5E2B">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5E2B" w:rsidRPr="004D5E2B" w:rsidRDefault="004D5E2B" w:rsidP="004D5E2B">
            <w:pPr>
              <w:ind w:firstLine="707"/>
            </w:pPr>
            <w:r w:rsidRPr="004D5E2B">
              <w:t>3) в течение года до даты подачи заявления контрольным (надзорным) органом проведен профилактический визит по ранее поданному заявлению;</w:t>
            </w:r>
          </w:p>
          <w:p w:rsidR="004D5E2B" w:rsidRPr="004D5E2B" w:rsidRDefault="004D5E2B" w:rsidP="004D5E2B">
            <w:pPr>
              <w:ind w:firstLine="707"/>
            </w:pPr>
            <w:r w:rsidRPr="004D5E2B">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D5E2B" w:rsidRPr="004D5E2B" w:rsidRDefault="004D5E2B" w:rsidP="004D5E2B">
            <w:pPr>
              <w:ind w:firstLine="707"/>
            </w:pPr>
            <w:r w:rsidRPr="004D5E2B">
              <w:t xml:space="preserve">Решение об отказе в проведении профилактического визита может быть обжаловано контролируемым лицом в порядке, установленном настоящим </w:t>
            </w:r>
            <w:r w:rsidR="00C34304" w:rsidRPr="00A06021">
              <w:rPr>
                <w:szCs w:val="24"/>
              </w:rPr>
              <w:t>Федеральн</w:t>
            </w:r>
            <w:r w:rsidR="00C34304">
              <w:rPr>
                <w:szCs w:val="24"/>
              </w:rPr>
              <w:t>ым</w:t>
            </w:r>
            <w:r w:rsidR="00C34304" w:rsidRPr="00A06021">
              <w:rPr>
                <w:szCs w:val="24"/>
              </w:rPr>
              <w:t xml:space="preserve"> закон</w:t>
            </w:r>
            <w:r w:rsidR="00C34304">
              <w:rPr>
                <w:szCs w:val="24"/>
              </w:rPr>
              <w:t>ом</w:t>
            </w:r>
            <w:r w:rsidR="00C34304" w:rsidRPr="00A06021">
              <w:rPr>
                <w:szCs w:val="24"/>
              </w:rPr>
              <w:t xml:space="preserve"> от 31.07.2020№ 248-ФЗ «О государственном контроле (надзоре) и муниципальном контроле в Российской Федерации»</w:t>
            </w:r>
            <w:r w:rsidRPr="004D5E2B">
              <w:t>.</w:t>
            </w:r>
          </w:p>
          <w:p w:rsidR="004D5E2B" w:rsidRPr="004D5E2B" w:rsidRDefault="004D5E2B" w:rsidP="004D5E2B">
            <w:pPr>
              <w:ind w:firstLine="707"/>
            </w:pPr>
            <w:r w:rsidRPr="004D5E2B">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4D5E2B" w:rsidRPr="004D5E2B" w:rsidRDefault="004D5E2B" w:rsidP="004D5E2B">
            <w:pPr>
              <w:ind w:firstLine="707"/>
            </w:pPr>
            <w:r w:rsidRPr="004D5E2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D5E2B" w:rsidRPr="004D5E2B" w:rsidRDefault="004D5E2B" w:rsidP="004D5E2B">
            <w:pPr>
              <w:ind w:firstLine="707"/>
            </w:pPr>
            <w:r w:rsidRPr="004D5E2B">
              <w:t>Разъяснения и рекомендации, полученные контролируемым лицом в ходе профилактического визита, носят рекомендательный характер.</w:t>
            </w:r>
          </w:p>
          <w:p w:rsidR="004D5E2B" w:rsidRPr="004D5E2B" w:rsidRDefault="004D5E2B" w:rsidP="004D5E2B">
            <w:pPr>
              <w:ind w:firstLine="707"/>
            </w:pPr>
            <w:r w:rsidRPr="004D5E2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D5E2B" w:rsidRDefault="004D5E2B" w:rsidP="004D5E2B">
            <w:pPr>
              <w:ind w:firstLine="707"/>
            </w:pPr>
            <w:r w:rsidRPr="004D5E2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C34304">
              <w:t>».</w:t>
            </w:r>
          </w:p>
          <w:p w:rsidR="00035861" w:rsidRPr="00042400" w:rsidRDefault="00035861" w:rsidP="00035861">
            <w:pPr>
              <w:ind w:firstLine="707"/>
              <w:rPr>
                <w:b/>
              </w:rPr>
            </w:pPr>
            <w:r w:rsidRPr="00042400">
              <w:rPr>
                <w:b/>
              </w:rPr>
              <w:t>9) дополнить положение пунктом 20.1 следующего содержания:</w:t>
            </w:r>
          </w:p>
          <w:p w:rsidR="00C34304" w:rsidRDefault="00035861" w:rsidP="004D5E2B">
            <w:pPr>
              <w:ind w:firstLine="707"/>
            </w:pPr>
            <w:r>
              <w:t xml:space="preserve">«20.1. </w:t>
            </w:r>
            <w:r w:rsidRPr="00035861">
              <w:t>Инспекционный визит, выездная проверка, рейдовый осмотр</w:t>
            </w:r>
            <w:r>
              <w:t xml:space="preserve"> </w:t>
            </w:r>
            <w:r w:rsidRPr="00035861">
              <w:t>могут проводиться с использованием средств дистанционного взаимодействия, в том числе посредством</w:t>
            </w:r>
            <w:r>
              <w:t xml:space="preserve"> </w:t>
            </w:r>
            <w:r w:rsidRPr="00035861">
              <w:t>видео-конференц-связи, а также с исполь</w:t>
            </w:r>
            <w:r>
              <w:t>зованием мобильного приложения «</w:t>
            </w:r>
            <w:r w:rsidRPr="00035861">
              <w:t>Инспектор</w:t>
            </w:r>
            <w:r>
              <w:t>»</w:t>
            </w:r>
            <w:r w:rsidRPr="00035861">
              <w:t>.</w:t>
            </w:r>
            <w:r>
              <w:t>».</w:t>
            </w:r>
          </w:p>
          <w:p w:rsidR="00035861" w:rsidRPr="00042400" w:rsidRDefault="00035861" w:rsidP="004D5E2B">
            <w:pPr>
              <w:ind w:firstLine="707"/>
              <w:rPr>
                <w:b/>
              </w:rPr>
            </w:pPr>
            <w:r w:rsidRPr="00042400">
              <w:rPr>
                <w:b/>
              </w:rPr>
              <w:t xml:space="preserve">10) </w:t>
            </w:r>
            <w:r w:rsidR="00317D47" w:rsidRPr="00042400">
              <w:rPr>
                <w:b/>
                <w:szCs w:val="24"/>
              </w:rPr>
              <w:t xml:space="preserve">пункт 23 </w:t>
            </w:r>
            <w:r w:rsidR="00317D47" w:rsidRPr="00042400">
              <w:rPr>
                <w:b/>
              </w:rPr>
              <w:t xml:space="preserve">Положения изложить </w:t>
            </w:r>
            <w:r w:rsidR="00317D47" w:rsidRPr="00042400">
              <w:rPr>
                <w:b/>
                <w:szCs w:val="24"/>
                <w:shd w:val="clear" w:color="auto" w:fill="FFFFFF"/>
              </w:rPr>
              <w:t>в следующей редакции</w:t>
            </w:r>
            <w:r w:rsidR="00317D47" w:rsidRPr="00042400">
              <w:rPr>
                <w:b/>
              </w:rPr>
              <w:t>:</w:t>
            </w:r>
          </w:p>
          <w:p w:rsidR="00317D47" w:rsidRPr="00317D47" w:rsidRDefault="00317D47" w:rsidP="00317D47">
            <w:pPr>
              <w:spacing w:line="240" w:lineRule="atLeast"/>
              <w:ind w:firstLine="709"/>
              <w:contextualSpacing/>
              <w:rPr>
                <w:szCs w:val="26"/>
              </w:rPr>
            </w:pPr>
            <w:r>
              <w:rPr>
                <w:szCs w:val="24"/>
              </w:rPr>
              <w:t xml:space="preserve">«23. </w:t>
            </w:r>
            <w:r w:rsidRPr="00317D47">
              <w:rPr>
                <w:szCs w:val="26"/>
              </w:rPr>
              <w:t>Проведение плановых контрольных (надзорных) мероприятий</w:t>
            </w:r>
            <w:r>
              <w:rPr>
                <w:szCs w:val="26"/>
              </w:rPr>
              <w:t xml:space="preserve"> и </w:t>
            </w:r>
            <w:r w:rsidRPr="00317D47">
              <w:t>обязательных профилактических визитов</w:t>
            </w:r>
            <w:r w:rsidRPr="00317D47">
              <w:rPr>
                <w:szCs w:val="26"/>
              </w:rPr>
              <w:t xml:space="preserve"> в зависимости от присвоенной категории риска осуществляется со следующей периодичностью:</w:t>
            </w:r>
          </w:p>
          <w:p w:rsidR="00317D47" w:rsidRPr="00317D47" w:rsidRDefault="00317D47" w:rsidP="00317D47">
            <w:pPr>
              <w:spacing w:line="240" w:lineRule="atLeast"/>
              <w:ind w:firstLine="709"/>
              <w:contextualSpacing/>
              <w:rPr>
                <w:szCs w:val="26"/>
              </w:rPr>
            </w:pPr>
            <w:r w:rsidRPr="00317D47">
              <w:rPr>
                <w:szCs w:val="26"/>
              </w:rPr>
              <w:t xml:space="preserve">- для категории высокого риска – </w:t>
            </w:r>
            <w:r w:rsidRPr="00317D47">
              <w:t>дно плановое контрольное (надзорное) мероприятие в два года либо один обязательный профилактический визит в год</w:t>
            </w:r>
            <w:r w:rsidRPr="00317D47">
              <w:rPr>
                <w:szCs w:val="26"/>
              </w:rPr>
              <w:t>;</w:t>
            </w:r>
          </w:p>
          <w:p w:rsidR="004D5E2B" w:rsidRDefault="00317D47" w:rsidP="00317D47">
            <w:pPr>
              <w:ind w:firstLine="707"/>
              <w:rPr>
                <w:szCs w:val="26"/>
              </w:rPr>
            </w:pPr>
            <w:r w:rsidRPr="00317D47">
              <w:rPr>
                <w:szCs w:val="26"/>
              </w:rPr>
              <w:t xml:space="preserve">- для категории среднего риска – </w:t>
            </w:r>
            <w:r w:rsidRPr="00317D47">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w:t>
            </w:r>
            <w:r w:rsidRPr="00317D47">
              <w:rPr>
                <w:szCs w:val="26"/>
              </w:rPr>
              <w:t>.</w:t>
            </w:r>
            <w:r>
              <w:rPr>
                <w:szCs w:val="26"/>
              </w:rPr>
              <w:t>».</w:t>
            </w:r>
          </w:p>
          <w:p w:rsidR="00317D47" w:rsidRPr="00042400" w:rsidRDefault="00317D47" w:rsidP="00317D47">
            <w:pPr>
              <w:ind w:firstLine="707"/>
              <w:rPr>
                <w:b/>
                <w:sz w:val="22"/>
                <w:szCs w:val="24"/>
              </w:rPr>
            </w:pPr>
            <w:r w:rsidRPr="00042400">
              <w:rPr>
                <w:b/>
              </w:rPr>
              <w:t xml:space="preserve">11) </w:t>
            </w:r>
            <w:r w:rsidRPr="00042400">
              <w:rPr>
                <w:b/>
                <w:szCs w:val="24"/>
              </w:rPr>
              <w:t xml:space="preserve">пункт 24 </w:t>
            </w:r>
            <w:r w:rsidRPr="00042400">
              <w:rPr>
                <w:b/>
              </w:rPr>
              <w:t xml:space="preserve">Положения изложить </w:t>
            </w:r>
            <w:r w:rsidRPr="00042400">
              <w:rPr>
                <w:b/>
                <w:szCs w:val="24"/>
                <w:shd w:val="clear" w:color="auto" w:fill="FFFFFF"/>
              </w:rPr>
              <w:t>в следующей редакции</w:t>
            </w:r>
            <w:r w:rsidRPr="00042400">
              <w:rPr>
                <w:b/>
              </w:rPr>
              <w:t>:</w:t>
            </w:r>
          </w:p>
          <w:p w:rsidR="00A06021" w:rsidRDefault="00317D47" w:rsidP="00A06021">
            <w:pPr>
              <w:ind w:firstLine="707"/>
              <w:rPr>
                <w:szCs w:val="26"/>
              </w:rPr>
            </w:pPr>
            <w:r>
              <w:t xml:space="preserve">«24. </w:t>
            </w:r>
            <w:r w:rsidRPr="00317D47">
              <w:rPr>
                <w:szCs w:val="26"/>
              </w:rPr>
              <w:t>В отношении объектов муниципального контроля, которые отнесены к категории низкого риска, плановые конт</w:t>
            </w:r>
            <w:r>
              <w:rPr>
                <w:szCs w:val="26"/>
              </w:rPr>
              <w:t xml:space="preserve">рольные (надзорные) мероприятия, </w:t>
            </w:r>
            <w:r w:rsidRPr="00317D47">
              <w:t>обязательные профилактические визиты</w:t>
            </w:r>
            <w:r>
              <w:t xml:space="preserve"> </w:t>
            </w:r>
            <w:r w:rsidRPr="00317D47">
              <w:rPr>
                <w:szCs w:val="26"/>
              </w:rPr>
              <w:t>не проводятся.</w:t>
            </w:r>
            <w:r>
              <w:rPr>
                <w:szCs w:val="26"/>
              </w:rPr>
              <w:t>».</w:t>
            </w:r>
          </w:p>
          <w:p w:rsidR="0061418D" w:rsidRPr="00042400" w:rsidRDefault="0061418D" w:rsidP="0061418D">
            <w:pPr>
              <w:ind w:firstLine="707"/>
              <w:rPr>
                <w:b/>
                <w:sz w:val="22"/>
                <w:szCs w:val="24"/>
              </w:rPr>
            </w:pPr>
            <w:r w:rsidRPr="00042400">
              <w:rPr>
                <w:b/>
              </w:rPr>
              <w:t xml:space="preserve">12) абзац 1 </w:t>
            </w:r>
            <w:r w:rsidRPr="00042400">
              <w:rPr>
                <w:b/>
                <w:szCs w:val="24"/>
              </w:rPr>
              <w:t xml:space="preserve">пункта 25 </w:t>
            </w:r>
            <w:r w:rsidRPr="00042400">
              <w:rPr>
                <w:b/>
              </w:rPr>
              <w:t xml:space="preserve">Положения изложить </w:t>
            </w:r>
            <w:r w:rsidRPr="00042400">
              <w:rPr>
                <w:b/>
                <w:szCs w:val="24"/>
                <w:shd w:val="clear" w:color="auto" w:fill="FFFFFF"/>
              </w:rPr>
              <w:t>в следующей редакции</w:t>
            </w:r>
            <w:r w:rsidRPr="00042400">
              <w:rPr>
                <w:b/>
              </w:rPr>
              <w:t>:</w:t>
            </w:r>
          </w:p>
          <w:p w:rsidR="00317D47" w:rsidRDefault="0061418D" w:rsidP="00A06021">
            <w:pPr>
              <w:ind w:firstLine="707"/>
            </w:pPr>
            <w:r>
              <w:t>«</w:t>
            </w:r>
            <w:r w:rsidRPr="0061418D">
              <w:t xml:space="preserve">Внеплановые контрольные (надзорные) мероприятия проводятся при наличии </w:t>
            </w:r>
            <w:r w:rsidRPr="0061418D">
              <w:lastRenderedPageBreak/>
              <w:t>оснований, предусмотренных пунктами 1, 3, 4, 5</w:t>
            </w:r>
            <w:r>
              <w:t>, 7, 8, 9</w:t>
            </w:r>
            <w:r w:rsidRPr="0061418D">
              <w:t xml:space="preserve"> части 1 статьи 57 Федерального закона от 31.07.2020 № 248-ФЗ «О государственном контроле (надзоре) и муниципальном контроле в Российской Федерации».</w:t>
            </w:r>
            <w:r>
              <w:t>».</w:t>
            </w:r>
          </w:p>
          <w:p w:rsidR="0061418D" w:rsidRPr="00042400" w:rsidRDefault="0061418D" w:rsidP="0061418D">
            <w:pPr>
              <w:ind w:firstLine="707"/>
              <w:rPr>
                <w:b/>
                <w:sz w:val="22"/>
                <w:szCs w:val="24"/>
              </w:rPr>
            </w:pPr>
            <w:r w:rsidRPr="00042400">
              <w:rPr>
                <w:b/>
              </w:rPr>
              <w:t xml:space="preserve">13) </w:t>
            </w:r>
            <w:r w:rsidRPr="00042400">
              <w:rPr>
                <w:b/>
                <w:szCs w:val="24"/>
              </w:rPr>
              <w:t xml:space="preserve">пункт 34 </w:t>
            </w:r>
            <w:r w:rsidRPr="00042400">
              <w:rPr>
                <w:b/>
              </w:rPr>
              <w:t xml:space="preserve">Положения изложить </w:t>
            </w:r>
            <w:r w:rsidRPr="00042400">
              <w:rPr>
                <w:b/>
                <w:szCs w:val="24"/>
                <w:shd w:val="clear" w:color="auto" w:fill="FFFFFF"/>
              </w:rPr>
              <w:t>в следующей редакции</w:t>
            </w:r>
            <w:r w:rsidRPr="00042400">
              <w:rPr>
                <w:b/>
              </w:rPr>
              <w:t>:</w:t>
            </w:r>
          </w:p>
          <w:p w:rsidR="0061418D" w:rsidRPr="0061418D" w:rsidRDefault="0061418D" w:rsidP="0061418D">
            <w:pPr>
              <w:ind w:firstLine="707"/>
            </w:pPr>
            <w:r w:rsidRPr="0061418D">
              <w:t>«34.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61418D" w:rsidRPr="0061418D" w:rsidRDefault="0061418D" w:rsidP="0061418D">
            <w:pPr>
              <w:ind w:firstLine="707"/>
            </w:pPr>
            <w:r w:rsidRPr="0061418D">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61418D" w:rsidRPr="0061418D" w:rsidRDefault="0061418D" w:rsidP="0061418D">
            <w:pPr>
              <w:ind w:firstLine="707"/>
            </w:pPr>
            <w:r w:rsidRPr="0061418D">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1418D" w:rsidRPr="0061418D" w:rsidRDefault="0061418D" w:rsidP="0061418D">
            <w:pPr>
              <w:ind w:firstLine="707"/>
            </w:pPr>
            <w:r w:rsidRPr="0061418D">
              <w:t>2) срок устранения выявленного нарушения обязательных требований с указанием конкретной даты;</w:t>
            </w:r>
          </w:p>
          <w:p w:rsidR="0061418D" w:rsidRPr="0061418D" w:rsidRDefault="0061418D" w:rsidP="0061418D">
            <w:pPr>
              <w:ind w:firstLine="707"/>
            </w:pPr>
            <w:r w:rsidRPr="0061418D">
              <w:t>3) перечень рекомендованных мероприятий по устранению выявленного нарушения обязательных требований;</w:t>
            </w:r>
          </w:p>
          <w:p w:rsidR="0061418D" w:rsidRPr="0061418D" w:rsidRDefault="0061418D" w:rsidP="0061418D">
            <w:pPr>
              <w:ind w:firstLine="707"/>
            </w:pPr>
            <w:r w:rsidRPr="0061418D">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1418D" w:rsidRPr="0061418D" w:rsidRDefault="0061418D" w:rsidP="0061418D">
            <w:pPr>
              <w:ind w:firstLine="707"/>
            </w:pPr>
            <w:r w:rsidRPr="0061418D">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1418D" w:rsidRDefault="0061418D" w:rsidP="0061418D">
            <w:pPr>
              <w:ind w:firstLine="707"/>
            </w:pPr>
            <w:r w:rsidRPr="0061418D">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r>
              <w:t>».</w:t>
            </w:r>
          </w:p>
          <w:p w:rsidR="0061418D" w:rsidRPr="00042400" w:rsidRDefault="0061418D" w:rsidP="0061418D">
            <w:pPr>
              <w:ind w:firstLine="707"/>
              <w:rPr>
                <w:b/>
              </w:rPr>
            </w:pPr>
            <w:r w:rsidRPr="00042400">
              <w:rPr>
                <w:b/>
              </w:rPr>
              <w:t>14) дополнить положение пунктом 34.1 следующего содержания:</w:t>
            </w:r>
          </w:p>
          <w:p w:rsidR="0061418D" w:rsidRPr="0061418D" w:rsidRDefault="0061418D" w:rsidP="0061418D">
            <w:pPr>
              <w:ind w:firstLine="707"/>
            </w:pPr>
            <w:r>
              <w:t xml:space="preserve">«34.1. </w:t>
            </w:r>
            <w:r w:rsidRPr="0061418D">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61418D" w:rsidRPr="0061418D" w:rsidRDefault="0061418D" w:rsidP="0061418D">
            <w:pPr>
              <w:ind w:firstLine="707"/>
            </w:pPr>
            <w:r w:rsidRPr="0061418D">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1418D" w:rsidRPr="0061418D" w:rsidRDefault="0061418D" w:rsidP="0061418D">
            <w:pPr>
              <w:ind w:firstLine="707"/>
            </w:pPr>
            <w:r w:rsidRPr="0061418D">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61418D" w:rsidRPr="0061418D" w:rsidRDefault="0061418D" w:rsidP="0061418D">
            <w:pPr>
              <w:ind w:firstLine="707"/>
            </w:pPr>
            <w:r w:rsidRPr="0061418D">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w:t>
            </w:r>
            <w:r w:rsidRPr="0061418D">
              <w:lastRenderedPageBreak/>
              <w:t>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61418D">
              <w:t>, при этом осуществляя поэтапную оценку исполнения контролируемым лицом соглашения.</w:t>
            </w:r>
          </w:p>
          <w:p w:rsidR="0061418D" w:rsidRPr="0061418D" w:rsidRDefault="0061418D" w:rsidP="0061418D">
            <w:pPr>
              <w:ind w:firstLine="707"/>
            </w:pPr>
            <w:r w:rsidRPr="0061418D">
              <w:t>Соглашение должно включать:</w:t>
            </w:r>
          </w:p>
          <w:p w:rsidR="0061418D" w:rsidRPr="0061418D" w:rsidRDefault="0061418D" w:rsidP="0061418D">
            <w:pPr>
              <w:ind w:firstLine="707"/>
            </w:pPr>
            <w:r w:rsidRPr="0061418D">
              <w:t>1) перечень выявленных нарушений обязательных требований, подлежащих устранению контролируемым лицом;</w:t>
            </w:r>
          </w:p>
          <w:p w:rsidR="0061418D" w:rsidRPr="0061418D" w:rsidRDefault="0061418D" w:rsidP="0061418D">
            <w:pPr>
              <w:ind w:firstLine="707"/>
            </w:pPr>
            <w:r w:rsidRPr="0061418D">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1418D" w:rsidRPr="0061418D" w:rsidRDefault="0061418D" w:rsidP="0061418D">
            <w:pPr>
              <w:ind w:firstLine="707"/>
            </w:pPr>
            <w:r w:rsidRPr="0061418D">
              <w:t>3) срок исполнения соглашения.</w:t>
            </w:r>
          </w:p>
          <w:p w:rsidR="0061418D" w:rsidRPr="0061418D" w:rsidRDefault="0061418D" w:rsidP="0061418D">
            <w:pPr>
              <w:ind w:firstLine="707"/>
            </w:pPr>
            <w:r w:rsidRPr="0061418D">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1418D" w:rsidRPr="0061418D" w:rsidRDefault="0061418D" w:rsidP="0061418D">
            <w:pPr>
              <w:ind w:firstLine="707"/>
            </w:pPr>
            <w:r w:rsidRPr="0061418D">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61418D" w:rsidRPr="0061418D" w:rsidRDefault="0061418D" w:rsidP="0061418D">
            <w:pPr>
              <w:ind w:firstLine="707"/>
            </w:pPr>
            <w:r w:rsidRPr="0061418D">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61418D" w:rsidRPr="0061418D" w:rsidRDefault="0061418D" w:rsidP="0061418D">
            <w:pPr>
              <w:ind w:firstLine="707"/>
            </w:pPr>
            <w:r w:rsidRPr="0061418D">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61418D" w:rsidRDefault="0061418D" w:rsidP="0061418D">
            <w:pPr>
              <w:ind w:firstLine="707"/>
            </w:pPr>
            <w:r w:rsidRPr="0061418D">
              <w:t>Контролируемое лицо не имеет права отказаться от исполнения соглашения в одностороннем порядке.</w:t>
            </w:r>
            <w:r>
              <w:t>».</w:t>
            </w:r>
          </w:p>
          <w:p w:rsidR="0061418D" w:rsidRPr="00042400" w:rsidRDefault="0061418D" w:rsidP="0061418D">
            <w:pPr>
              <w:ind w:firstLine="707"/>
              <w:rPr>
                <w:b/>
                <w:sz w:val="22"/>
                <w:szCs w:val="24"/>
              </w:rPr>
            </w:pPr>
            <w:r w:rsidRPr="00042400">
              <w:rPr>
                <w:b/>
              </w:rPr>
              <w:t xml:space="preserve">15) </w:t>
            </w:r>
            <w:r w:rsidRPr="00042400">
              <w:rPr>
                <w:b/>
                <w:szCs w:val="24"/>
              </w:rPr>
              <w:t xml:space="preserve">пункт 35 </w:t>
            </w:r>
            <w:r w:rsidRPr="00042400">
              <w:rPr>
                <w:b/>
              </w:rPr>
              <w:t xml:space="preserve">Положения изложить </w:t>
            </w:r>
            <w:r w:rsidRPr="00042400">
              <w:rPr>
                <w:b/>
                <w:szCs w:val="24"/>
                <w:shd w:val="clear" w:color="auto" w:fill="FFFFFF"/>
              </w:rPr>
              <w:t>в следующей редакции</w:t>
            </w:r>
            <w:r w:rsidRPr="00042400">
              <w:rPr>
                <w:b/>
              </w:rPr>
              <w:t>:</w:t>
            </w:r>
          </w:p>
          <w:p w:rsidR="00F01FEF" w:rsidRPr="00F01FEF" w:rsidRDefault="0061418D" w:rsidP="00F01FEF">
            <w:pPr>
              <w:ind w:firstLine="707"/>
            </w:pPr>
            <w:r w:rsidRPr="00F01FEF">
              <w:t xml:space="preserve">«35. </w:t>
            </w:r>
            <w:r w:rsidR="00F01FEF" w:rsidRPr="00F01FEF">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w:t>
            </w:r>
            <w:r w:rsidR="00F01FEF" w:rsidRPr="00A06021">
              <w:rPr>
                <w:szCs w:val="24"/>
              </w:rPr>
              <w:t>Федерального закона от 31.07.2020№ 248-ФЗ «О государственном контроле (надзоре) и муниципальном контроле в Российской Федерации»</w:t>
            </w:r>
            <w:r w:rsidR="00F01FEF" w:rsidRPr="00F01FEF">
              <w:t>.</w:t>
            </w:r>
          </w:p>
          <w:p w:rsidR="00F01FEF" w:rsidRPr="00F01FEF" w:rsidRDefault="00F01FEF" w:rsidP="00F01FEF">
            <w:pPr>
              <w:ind w:firstLine="707"/>
            </w:pPr>
            <w:r w:rsidRPr="00F01FEF">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t>».</w:t>
            </w:r>
          </w:p>
          <w:p w:rsidR="00F1030A" w:rsidRPr="002D0AF9"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2</w:t>
            </w:r>
            <w:r w:rsidRPr="002D0AF9">
              <w:rPr>
                <w:rFonts w:ascii="Times New Roman" w:hAnsi="Times New Roman" w:cs="Times New Roman"/>
                <w:sz w:val="24"/>
                <w:szCs w:val="24"/>
              </w:rPr>
              <w:t>. Настоящее решение вступает в силу со дня его официального обнародования.</w:t>
            </w:r>
          </w:p>
          <w:p w:rsidR="00F1030A" w:rsidRPr="002D0AF9"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3</w:t>
            </w:r>
            <w:r w:rsidRPr="002D0AF9">
              <w:rPr>
                <w:rFonts w:ascii="Times New Roman" w:hAnsi="Times New Roman" w:cs="Times New Roman"/>
                <w:sz w:val="24"/>
                <w:szCs w:val="24"/>
              </w:rPr>
              <w:t xml:space="preserve">. </w:t>
            </w:r>
            <w:r>
              <w:rPr>
                <w:rFonts w:ascii="Times New Roman" w:hAnsi="Times New Roman" w:cs="Times New Roman"/>
                <w:sz w:val="24"/>
                <w:szCs w:val="24"/>
              </w:rPr>
              <w:t>Раз</w:t>
            </w:r>
            <w:r w:rsidRPr="002D0AF9">
              <w:rPr>
                <w:rFonts w:ascii="Times New Roman" w:hAnsi="Times New Roman" w:cs="Times New Roman"/>
                <w:sz w:val="24"/>
                <w:szCs w:val="24"/>
              </w:rPr>
              <w:t xml:space="preserve">местить настоящее решение на официальном сайте Администрации </w:t>
            </w:r>
            <w:r>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w:t>
            </w:r>
          </w:p>
          <w:p w:rsidR="00F1030A"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4</w:t>
            </w:r>
            <w:r w:rsidRPr="002D0AF9">
              <w:rPr>
                <w:rFonts w:ascii="Times New Roman" w:hAnsi="Times New Roman" w:cs="Times New Roman"/>
                <w:sz w:val="24"/>
                <w:szCs w:val="24"/>
              </w:rPr>
              <w:t xml:space="preserve">. Контроль за исполнением настоящего решения возложить на </w:t>
            </w:r>
            <w:r w:rsidR="00782891">
              <w:rPr>
                <w:rFonts w:ascii="Times New Roman" w:hAnsi="Times New Roman" w:cs="Times New Roman"/>
                <w:sz w:val="24"/>
                <w:szCs w:val="24"/>
              </w:rPr>
              <w:t>Главу</w:t>
            </w:r>
            <w:r w:rsidRPr="002D0AF9">
              <w:rPr>
                <w:rFonts w:ascii="Times New Roman" w:hAnsi="Times New Roman" w:cs="Times New Roman"/>
                <w:sz w:val="24"/>
                <w:szCs w:val="24"/>
              </w:rPr>
              <w:t xml:space="preserve"> </w:t>
            </w:r>
            <w:r w:rsidR="00F777C4">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 </w:t>
            </w:r>
          </w:p>
          <w:p w:rsidR="001D1FC7" w:rsidRDefault="001D1FC7" w:rsidP="00492D79">
            <w:pPr>
              <w:tabs>
                <w:tab w:val="left" w:pos="993"/>
              </w:tabs>
              <w:ind w:firstLine="709"/>
              <w:rPr>
                <w:szCs w:val="24"/>
              </w:rPr>
            </w:pPr>
          </w:p>
        </w:tc>
      </w:tr>
      <w:tr w:rsidR="00637C96" w:rsidTr="00637C96">
        <w:trPr>
          <w:trHeight w:val="202"/>
          <w:jc w:val="right"/>
        </w:trPr>
        <w:tc>
          <w:tcPr>
            <w:tcW w:w="3936" w:type="dxa"/>
            <w:gridSpan w:val="2"/>
          </w:tcPr>
          <w:p w:rsidR="00637C96" w:rsidRPr="00637C96" w:rsidRDefault="00637C96" w:rsidP="00492D79">
            <w:pPr>
              <w:jc w:val="center"/>
              <w:rPr>
                <w:szCs w:val="24"/>
              </w:rPr>
            </w:pPr>
            <w:r w:rsidRPr="00637C96">
              <w:rPr>
                <w:szCs w:val="24"/>
              </w:rPr>
              <w:lastRenderedPageBreak/>
              <w:t>Председатель Совета Парбигского сельского поселения</w:t>
            </w:r>
          </w:p>
        </w:tc>
        <w:tc>
          <w:tcPr>
            <w:tcW w:w="2693" w:type="dxa"/>
            <w:gridSpan w:val="4"/>
            <w:tcBorders>
              <w:bottom w:val="single" w:sz="4" w:space="0" w:color="auto"/>
            </w:tcBorders>
          </w:tcPr>
          <w:p w:rsidR="00637C96" w:rsidRDefault="00637C96">
            <w:pPr>
              <w:jc w:val="center"/>
              <w:rPr>
                <w:szCs w:val="24"/>
              </w:rPr>
            </w:pPr>
          </w:p>
        </w:tc>
        <w:tc>
          <w:tcPr>
            <w:tcW w:w="3223" w:type="dxa"/>
            <w:gridSpan w:val="2"/>
          </w:tcPr>
          <w:p w:rsidR="00637C96" w:rsidRDefault="00637C96">
            <w:pPr>
              <w:jc w:val="center"/>
            </w:pPr>
          </w:p>
          <w:p w:rsidR="00637C96" w:rsidRPr="00637C96" w:rsidRDefault="00637C96">
            <w:pPr>
              <w:jc w:val="center"/>
              <w:rPr>
                <w:szCs w:val="24"/>
              </w:rPr>
            </w:pPr>
            <w:r w:rsidRPr="00637C96">
              <w:rPr>
                <w:szCs w:val="24"/>
              </w:rPr>
              <w:t>М.Н.Бондарев</w:t>
            </w:r>
          </w:p>
        </w:tc>
      </w:tr>
      <w:tr w:rsidR="00637C96" w:rsidTr="00637C96">
        <w:trPr>
          <w:trHeight w:val="202"/>
          <w:jc w:val="right"/>
        </w:trPr>
        <w:tc>
          <w:tcPr>
            <w:tcW w:w="3936" w:type="dxa"/>
            <w:gridSpan w:val="2"/>
          </w:tcPr>
          <w:p w:rsidR="00637C96" w:rsidRPr="008E1345" w:rsidRDefault="00637C96" w:rsidP="00492D79">
            <w:pPr>
              <w:jc w:val="center"/>
              <w:rPr>
                <w:sz w:val="28"/>
                <w:szCs w:val="28"/>
              </w:rPr>
            </w:pPr>
          </w:p>
        </w:tc>
        <w:tc>
          <w:tcPr>
            <w:tcW w:w="2693" w:type="dxa"/>
            <w:gridSpan w:val="4"/>
          </w:tcPr>
          <w:p w:rsidR="00637C96" w:rsidRDefault="00637C96">
            <w:pPr>
              <w:jc w:val="center"/>
              <w:rPr>
                <w:szCs w:val="24"/>
              </w:rPr>
            </w:pPr>
          </w:p>
        </w:tc>
        <w:tc>
          <w:tcPr>
            <w:tcW w:w="3223" w:type="dxa"/>
            <w:gridSpan w:val="2"/>
          </w:tcPr>
          <w:p w:rsidR="00637C96" w:rsidRDefault="00637C96">
            <w:pPr>
              <w:jc w:val="center"/>
              <w:rPr>
                <w:sz w:val="28"/>
                <w:szCs w:val="28"/>
              </w:rPr>
            </w:pPr>
          </w:p>
        </w:tc>
      </w:tr>
      <w:tr w:rsidR="008E1345" w:rsidTr="00637C96">
        <w:trPr>
          <w:trHeight w:val="202"/>
          <w:jc w:val="right"/>
        </w:trPr>
        <w:tc>
          <w:tcPr>
            <w:tcW w:w="3936" w:type="dxa"/>
            <w:gridSpan w:val="2"/>
          </w:tcPr>
          <w:p w:rsidR="008E1345" w:rsidRPr="00637C96" w:rsidRDefault="008E1345" w:rsidP="00492D79">
            <w:pPr>
              <w:jc w:val="center"/>
              <w:rPr>
                <w:szCs w:val="28"/>
              </w:rPr>
            </w:pPr>
            <w:r w:rsidRPr="00637C96">
              <w:rPr>
                <w:szCs w:val="28"/>
              </w:rPr>
              <w:t>Глав</w:t>
            </w:r>
            <w:r w:rsidR="00506E23" w:rsidRPr="00637C96">
              <w:rPr>
                <w:szCs w:val="28"/>
              </w:rPr>
              <w:t>а</w:t>
            </w:r>
            <w:r w:rsidRPr="00637C96">
              <w:rPr>
                <w:szCs w:val="28"/>
              </w:rPr>
              <w:t xml:space="preserve"> </w:t>
            </w:r>
            <w:r w:rsidR="00492D79" w:rsidRPr="00637C96">
              <w:rPr>
                <w:szCs w:val="28"/>
              </w:rPr>
              <w:t>Парбигского сельского поселения</w:t>
            </w:r>
          </w:p>
        </w:tc>
        <w:tc>
          <w:tcPr>
            <w:tcW w:w="2693" w:type="dxa"/>
            <w:gridSpan w:val="4"/>
            <w:tcBorders>
              <w:bottom w:val="single" w:sz="4" w:space="0" w:color="auto"/>
            </w:tcBorders>
          </w:tcPr>
          <w:p w:rsidR="008E1345" w:rsidRPr="00637C96" w:rsidRDefault="008E1345">
            <w:pPr>
              <w:jc w:val="center"/>
              <w:rPr>
                <w:szCs w:val="24"/>
              </w:rPr>
            </w:pPr>
          </w:p>
        </w:tc>
        <w:tc>
          <w:tcPr>
            <w:tcW w:w="3223" w:type="dxa"/>
            <w:gridSpan w:val="2"/>
          </w:tcPr>
          <w:p w:rsidR="00492D79" w:rsidRPr="00637C96" w:rsidRDefault="00492D79">
            <w:pPr>
              <w:jc w:val="center"/>
              <w:rPr>
                <w:szCs w:val="28"/>
              </w:rPr>
            </w:pPr>
          </w:p>
          <w:p w:rsidR="008E1345" w:rsidRPr="00637C96" w:rsidRDefault="00492D79">
            <w:pPr>
              <w:jc w:val="center"/>
              <w:rPr>
                <w:szCs w:val="28"/>
              </w:rPr>
            </w:pPr>
            <w:r w:rsidRPr="00637C96">
              <w:rPr>
                <w:szCs w:val="28"/>
              </w:rPr>
              <w:t>Н.Б. Кедровская</w:t>
            </w:r>
          </w:p>
        </w:tc>
      </w:tr>
      <w:tr w:rsidR="008E1345">
        <w:trPr>
          <w:jc w:val="right"/>
        </w:trPr>
        <w:tc>
          <w:tcPr>
            <w:tcW w:w="9852" w:type="dxa"/>
            <w:gridSpan w:val="8"/>
          </w:tcPr>
          <w:p w:rsidR="008E1345" w:rsidRPr="00E07ADC" w:rsidRDefault="008E1345" w:rsidP="00A32D33">
            <w:pPr>
              <w:jc w:val="right"/>
              <w:rPr>
                <w:szCs w:val="24"/>
              </w:rPr>
            </w:pPr>
          </w:p>
        </w:tc>
      </w:tr>
    </w:tbl>
    <w:p w:rsidR="003763C9" w:rsidRDefault="003763C9" w:rsidP="003763C9">
      <w:pPr>
        <w:spacing w:line="360" w:lineRule="auto"/>
        <w:jc w:val="right"/>
      </w:pPr>
    </w:p>
    <w:sectPr w:rsidR="003763C9" w:rsidSect="00923D39">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81C" w:rsidRDefault="0028481C" w:rsidP="00923D39">
      <w:r>
        <w:separator/>
      </w:r>
    </w:p>
  </w:endnote>
  <w:endnote w:type="continuationSeparator" w:id="1">
    <w:p w:rsidR="0028481C" w:rsidRDefault="0028481C" w:rsidP="00923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81C" w:rsidRDefault="0028481C" w:rsidP="00923D39">
      <w:r>
        <w:separator/>
      </w:r>
    </w:p>
  </w:footnote>
  <w:footnote w:type="continuationSeparator" w:id="1">
    <w:p w:rsidR="0028481C" w:rsidRDefault="0028481C" w:rsidP="00923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635"/>
    <w:multiLevelType w:val="multilevel"/>
    <w:tmpl w:val="041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82EA8"/>
    <w:multiLevelType w:val="hybridMultilevel"/>
    <w:tmpl w:val="22987A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60933"/>
    <w:multiLevelType w:val="hybridMultilevel"/>
    <w:tmpl w:val="1578F36E"/>
    <w:lvl w:ilvl="0" w:tplc="FD7E7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44079"/>
    <w:multiLevelType w:val="multilevel"/>
    <w:tmpl w:val="80A4A8D0"/>
    <w:lvl w:ilvl="0">
      <w:start w:val="1"/>
      <w:numFmt w:val="decimal"/>
      <w:lvlText w:val="%1."/>
      <w:lvlJc w:val="left"/>
      <w:pPr>
        <w:ind w:left="360" w:hanging="360"/>
      </w:p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4870A0"/>
    <w:multiLevelType w:val="hybridMultilevel"/>
    <w:tmpl w:val="1BDAE2B2"/>
    <w:lvl w:ilvl="0" w:tplc="FD7E7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65D19"/>
    <w:multiLevelType w:val="hybridMultilevel"/>
    <w:tmpl w:val="9DBE32E0"/>
    <w:lvl w:ilvl="0" w:tplc="9378C8E6">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8">
    <w:nsid w:val="365E65ED"/>
    <w:multiLevelType w:val="hybridMultilevel"/>
    <w:tmpl w:val="04FC9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11">
    <w:nsid w:val="4CFE7B6C"/>
    <w:multiLevelType w:val="hybridMultilevel"/>
    <w:tmpl w:val="5F7A3FD2"/>
    <w:lvl w:ilvl="0" w:tplc="551EDA92">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3">
    <w:nsid w:val="51D4665E"/>
    <w:multiLevelType w:val="hybridMultilevel"/>
    <w:tmpl w:val="52BED9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57493"/>
    <w:multiLevelType w:val="hybridMultilevel"/>
    <w:tmpl w:val="8D5EDE98"/>
    <w:lvl w:ilvl="0" w:tplc="EA964486">
      <w:start w:val="9"/>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58F03097"/>
    <w:multiLevelType w:val="hybridMultilevel"/>
    <w:tmpl w:val="A0C29A6E"/>
    <w:lvl w:ilvl="0" w:tplc="FD7E7B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0852589"/>
    <w:multiLevelType w:val="hybridMultilevel"/>
    <w:tmpl w:val="5694FC16"/>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19">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C252102"/>
    <w:multiLevelType w:val="hybridMultilevel"/>
    <w:tmpl w:val="197E6AC6"/>
    <w:lvl w:ilvl="0" w:tplc="CBAAC2E8">
      <w:start w:val="6"/>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D006DC"/>
    <w:multiLevelType w:val="hybridMultilevel"/>
    <w:tmpl w:val="1A0C96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12B34"/>
    <w:multiLevelType w:val="hybridMultilevel"/>
    <w:tmpl w:val="1368C1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5"/>
  </w:num>
  <w:num w:numId="5">
    <w:abstractNumId w:val="5"/>
  </w:num>
  <w:num w:numId="6">
    <w:abstractNumId w:val="20"/>
  </w:num>
  <w:num w:numId="7">
    <w:abstractNumId w:val="17"/>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0"/>
  </w:num>
  <w:num w:numId="13">
    <w:abstractNumId w:val="4"/>
  </w:num>
  <w:num w:numId="14">
    <w:abstractNumId w:val="16"/>
  </w:num>
  <w:num w:numId="15">
    <w:abstractNumId w:val="6"/>
  </w:num>
  <w:num w:numId="16">
    <w:abstractNumId w:val="11"/>
  </w:num>
  <w:num w:numId="17">
    <w:abstractNumId w:val="21"/>
  </w:num>
  <w:num w:numId="18">
    <w:abstractNumId w:val="14"/>
  </w:num>
  <w:num w:numId="19">
    <w:abstractNumId w:val="22"/>
  </w:num>
  <w:num w:numId="20">
    <w:abstractNumId w:val="8"/>
  </w:num>
  <w:num w:numId="21">
    <w:abstractNumId w:val="2"/>
  </w:num>
  <w:num w:numId="22">
    <w:abstractNumId w:val="23"/>
  </w:num>
  <w:num w:numId="23">
    <w:abstractNumId w:val="1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B0699"/>
    <w:rsid w:val="00007B2B"/>
    <w:rsid w:val="0002286A"/>
    <w:rsid w:val="00035861"/>
    <w:rsid w:val="00037453"/>
    <w:rsid w:val="00042400"/>
    <w:rsid w:val="00051168"/>
    <w:rsid w:val="000561D2"/>
    <w:rsid w:val="00071362"/>
    <w:rsid w:val="000821E4"/>
    <w:rsid w:val="000A1AAB"/>
    <w:rsid w:val="000A4260"/>
    <w:rsid w:val="000B0699"/>
    <w:rsid w:val="000B0CDD"/>
    <w:rsid w:val="000C5EB8"/>
    <w:rsid w:val="000C6579"/>
    <w:rsid w:val="000D7228"/>
    <w:rsid w:val="00121574"/>
    <w:rsid w:val="00127C79"/>
    <w:rsid w:val="00136979"/>
    <w:rsid w:val="00156D2B"/>
    <w:rsid w:val="00171754"/>
    <w:rsid w:val="00176208"/>
    <w:rsid w:val="00176EEA"/>
    <w:rsid w:val="001913EA"/>
    <w:rsid w:val="00192253"/>
    <w:rsid w:val="001A7775"/>
    <w:rsid w:val="001B5139"/>
    <w:rsid w:val="001D1FC7"/>
    <w:rsid w:val="001D6D24"/>
    <w:rsid w:val="001D7F69"/>
    <w:rsid w:val="001F2182"/>
    <w:rsid w:val="001F2785"/>
    <w:rsid w:val="001F4CE6"/>
    <w:rsid w:val="00220BAD"/>
    <w:rsid w:val="0023264F"/>
    <w:rsid w:val="0025225E"/>
    <w:rsid w:val="002569D3"/>
    <w:rsid w:val="002601C1"/>
    <w:rsid w:val="00277F82"/>
    <w:rsid w:val="0028481C"/>
    <w:rsid w:val="00297F40"/>
    <w:rsid w:val="002A34F6"/>
    <w:rsid w:val="002A43D7"/>
    <w:rsid w:val="002A602A"/>
    <w:rsid w:val="002B36F5"/>
    <w:rsid w:val="002C03E7"/>
    <w:rsid w:val="002D7C82"/>
    <w:rsid w:val="002E48AC"/>
    <w:rsid w:val="002E4CE6"/>
    <w:rsid w:val="003151D5"/>
    <w:rsid w:val="00317D47"/>
    <w:rsid w:val="0032289D"/>
    <w:rsid w:val="00326A67"/>
    <w:rsid w:val="003274E9"/>
    <w:rsid w:val="003312F0"/>
    <w:rsid w:val="00365A07"/>
    <w:rsid w:val="00365F84"/>
    <w:rsid w:val="003725CD"/>
    <w:rsid w:val="003748C5"/>
    <w:rsid w:val="003763C9"/>
    <w:rsid w:val="0038602B"/>
    <w:rsid w:val="003A00C0"/>
    <w:rsid w:val="003A1159"/>
    <w:rsid w:val="003C77F6"/>
    <w:rsid w:val="003D16EB"/>
    <w:rsid w:val="003F566A"/>
    <w:rsid w:val="00401D30"/>
    <w:rsid w:val="0040303D"/>
    <w:rsid w:val="004118E6"/>
    <w:rsid w:val="00412B54"/>
    <w:rsid w:val="00414E9F"/>
    <w:rsid w:val="00423960"/>
    <w:rsid w:val="00431810"/>
    <w:rsid w:val="00437A9F"/>
    <w:rsid w:val="00441ACF"/>
    <w:rsid w:val="00453715"/>
    <w:rsid w:val="004603D1"/>
    <w:rsid w:val="00487C87"/>
    <w:rsid w:val="00492D79"/>
    <w:rsid w:val="00493FBA"/>
    <w:rsid w:val="004B6189"/>
    <w:rsid w:val="004C50A3"/>
    <w:rsid w:val="004D0AC4"/>
    <w:rsid w:val="004D5E2B"/>
    <w:rsid w:val="004E2068"/>
    <w:rsid w:val="004E3E88"/>
    <w:rsid w:val="004E7172"/>
    <w:rsid w:val="004F6718"/>
    <w:rsid w:val="00506E23"/>
    <w:rsid w:val="00510B4B"/>
    <w:rsid w:val="0051377F"/>
    <w:rsid w:val="00515052"/>
    <w:rsid w:val="00535F42"/>
    <w:rsid w:val="0054059D"/>
    <w:rsid w:val="005446C9"/>
    <w:rsid w:val="00546C22"/>
    <w:rsid w:val="0056278C"/>
    <w:rsid w:val="00575090"/>
    <w:rsid w:val="00577755"/>
    <w:rsid w:val="005B274E"/>
    <w:rsid w:val="005B5FD7"/>
    <w:rsid w:val="005C1EBB"/>
    <w:rsid w:val="005C5B42"/>
    <w:rsid w:val="0061418D"/>
    <w:rsid w:val="00623DC5"/>
    <w:rsid w:val="006243A3"/>
    <w:rsid w:val="00637C96"/>
    <w:rsid w:val="0064160E"/>
    <w:rsid w:val="00651EDD"/>
    <w:rsid w:val="00652C58"/>
    <w:rsid w:val="006634C4"/>
    <w:rsid w:val="0067286A"/>
    <w:rsid w:val="006906F7"/>
    <w:rsid w:val="006A140B"/>
    <w:rsid w:val="006B57F4"/>
    <w:rsid w:val="006D27B0"/>
    <w:rsid w:val="006E115C"/>
    <w:rsid w:val="006E1EF9"/>
    <w:rsid w:val="006E3F20"/>
    <w:rsid w:val="006E7C4D"/>
    <w:rsid w:val="006F0F17"/>
    <w:rsid w:val="006F47E7"/>
    <w:rsid w:val="007102EF"/>
    <w:rsid w:val="00711CD0"/>
    <w:rsid w:val="007358EC"/>
    <w:rsid w:val="00736446"/>
    <w:rsid w:val="0074401F"/>
    <w:rsid w:val="00763109"/>
    <w:rsid w:val="007702C9"/>
    <w:rsid w:val="0077460E"/>
    <w:rsid w:val="00782891"/>
    <w:rsid w:val="00794CD4"/>
    <w:rsid w:val="007954F4"/>
    <w:rsid w:val="00796E9F"/>
    <w:rsid w:val="007971C5"/>
    <w:rsid w:val="007A5BB9"/>
    <w:rsid w:val="007C26F5"/>
    <w:rsid w:val="007C2A67"/>
    <w:rsid w:val="007C4004"/>
    <w:rsid w:val="007D195F"/>
    <w:rsid w:val="007E0706"/>
    <w:rsid w:val="007E6BF1"/>
    <w:rsid w:val="007F2773"/>
    <w:rsid w:val="007F31DC"/>
    <w:rsid w:val="0080263B"/>
    <w:rsid w:val="00806682"/>
    <w:rsid w:val="008105BD"/>
    <w:rsid w:val="00831443"/>
    <w:rsid w:val="0083187A"/>
    <w:rsid w:val="008369FF"/>
    <w:rsid w:val="0084201E"/>
    <w:rsid w:val="0085779C"/>
    <w:rsid w:val="008602E1"/>
    <w:rsid w:val="00875F42"/>
    <w:rsid w:val="00891D9A"/>
    <w:rsid w:val="008923CF"/>
    <w:rsid w:val="0089251B"/>
    <w:rsid w:val="008B0584"/>
    <w:rsid w:val="008B6ECC"/>
    <w:rsid w:val="008B7966"/>
    <w:rsid w:val="008E1345"/>
    <w:rsid w:val="009018D8"/>
    <w:rsid w:val="00915BB6"/>
    <w:rsid w:val="00923D39"/>
    <w:rsid w:val="00923DE8"/>
    <w:rsid w:val="009247DA"/>
    <w:rsid w:val="00984DA1"/>
    <w:rsid w:val="00985992"/>
    <w:rsid w:val="0099221F"/>
    <w:rsid w:val="009922C4"/>
    <w:rsid w:val="009949CF"/>
    <w:rsid w:val="009B17E8"/>
    <w:rsid w:val="009B461D"/>
    <w:rsid w:val="009B6A96"/>
    <w:rsid w:val="009C0902"/>
    <w:rsid w:val="009E22A6"/>
    <w:rsid w:val="009E2676"/>
    <w:rsid w:val="009F4685"/>
    <w:rsid w:val="00A0376A"/>
    <w:rsid w:val="00A06021"/>
    <w:rsid w:val="00A072AF"/>
    <w:rsid w:val="00A1297B"/>
    <w:rsid w:val="00A12FF1"/>
    <w:rsid w:val="00A32D33"/>
    <w:rsid w:val="00A35AC5"/>
    <w:rsid w:val="00A55521"/>
    <w:rsid w:val="00A56680"/>
    <w:rsid w:val="00A640AE"/>
    <w:rsid w:val="00A71BC0"/>
    <w:rsid w:val="00A72EC5"/>
    <w:rsid w:val="00A87EB2"/>
    <w:rsid w:val="00AA09FC"/>
    <w:rsid w:val="00AA4F81"/>
    <w:rsid w:val="00AB0DD2"/>
    <w:rsid w:val="00AB4802"/>
    <w:rsid w:val="00AD0567"/>
    <w:rsid w:val="00AD68CC"/>
    <w:rsid w:val="00AE45DF"/>
    <w:rsid w:val="00AF1300"/>
    <w:rsid w:val="00AF4B09"/>
    <w:rsid w:val="00B10FF4"/>
    <w:rsid w:val="00B16154"/>
    <w:rsid w:val="00B232FD"/>
    <w:rsid w:val="00B252F6"/>
    <w:rsid w:val="00B25BC4"/>
    <w:rsid w:val="00B34011"/>
    <w:rsid w:val="00B36643"/>
    <w:rsid w:val="00B44709"/>
    <w:rsid w:val="00B5529A"/>
    <w:rsid w:val="00B83CD4"/>
    <w:rsid w:val="00BA1848"/>
    <w:rsid w:val="00BA60A9"/>
    <w:rsid w:val="00BC4B90"/>
    <w:rsid w:val="00BC5193"/>
    <w:rsid w:val="00BD1810"/>
    <w:rsid w:val="00BE1AFD"/>
    <w:rsid w:val="00BE7413"/>
    <w:rsid w:val="00C04962"/>
    <w:rsid w:val="00C04C29"/>
    <w:rsid w:val="00C25F2D"/>
    <w:rsid w:val="00C34304"/>
    <w:rsid w:val="00C46CDA"/>
    <w:rsid w:val="00C52DEF"/>
    <w:rsid w:val="00C8378E"/>
    <w:rsid w:val="00C850E2"/>
    <w:rsid w:val="00C87119"/>
    <w:rsid w:val="00C90D9F"/>
    <w:rsid w:val="00C95EBE"/>
    <w:rsid w:val="00CC1383"/>
    <w:rsid w:val="00CD1709"/>
    <w:rsid w:val="00CD1947"/>
    <w:rsid w:val="00CF7FD5"/>
    <w:rsid w:val="00D05051"/>
    <w:rsid w:val="00D15DB6"/>
    <w:rsid w:val="00D1683B"/>
    <w:rsid w:val="00D3608B"/>
    <w:rsid w:val="00D371BA"/>
    <w:rsid w:val="00D7066C"/>
    <w:rsid w:val="00D73A09"/>
    <w:rsid w:val="00D803B8"/>
    <w:rsid w:val="00D8046E"/>
    <w:rsid w:val="00D971FB"/>
    <w:rsid w:val="00DA56F5"/>
    <w:rsid w:val="00DA6B6F"/>
    <w:rsid w:val="00DC5D53"/>
    <w:rsid w:val="00DD5D4F"/>
    <w:rsid w:val="00DE439B"/>
    <w:rsid w:val="00DE7C6E"/>
    <w:rsid w:val="00E01CDB"/>
    <w:rsid w:val="00E0275F"/>
    <w:rsid w:val="00E07ADC"/>
    <w:rsid w:val="00E305AE"/>
    <w:rsid w:val="00E32E75"/>
    <w:rsid w:val="00E3478F"/>
    <w:rsid w:val="00E41B3A"/>
    <w:rsid w:val="00E52098"/>
    <w:rsid w:val="00E60B30"/>
    <w:rsid w:val="00E8373A"/>
    <w:rsid w:val="00E94FEF"/>
    <w:rsid w:val="00EB417A"/>
    <w:rsid w:val="00EC1C87"/>
    <w:rsid w:val="00ED797B"/>
    <w:rsid w:val="00EE0B4D"/>
    <w:rsid w:val="00EE357C"/>
    <w:rsid w:val="00EF2396"/>
    <w:rsid w:val="00EF3114"/>
    <w:rsid w:val="00EF5784"/>
    <w:rsid w:val="00EF703E"/>
    <w:rsid w:val="00F01FEF"/>
    <w:rsid w:val="00F1030A"/>
    <w:rsid w:val="00F1509C"/>
    <w:rsid w:val="00F24538"/>
    <w:rsid w:val="00F36C5D"/>
    <w:rsid w:val="00F42838"/>
    <w:rsid w:val="00F443BB"/>
    <w:rsid w:val="00F47217"/>
    <w:rsid w:val="00F6049D"/>
    <w:rsid w:val="00F607E6"/>
    <w:rsid w:val="00F77584"/>
    <w:rsid w:val="00F777C4"/>
    <w:rsid w:val="00FA6167"/>
    <w:rsid w:val="00FC6ED2"/>
    <w:rsid w:val="00FD0F18"/>
    <w:rsid w:val="00FE2E0B"/>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979"/>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87119"/>
    <w:pPr>
      <w:ind w:left="720"/>
      <w:contextualSpacing/>
    </w:pPr>
  </w:style>
  <w:style w:type="paragraph" w:styleId="a7">
    <w:name w:val="header"/>
    <w:basedOn w:val="a"/>
    <w:link w:val="a8"/>
    <w:rsid w:val="00923D39"/>
    <w:pPr>
      <w:tabs>
        <w:tab w:val="center" w:pos="4677"/>
        <w:tab w:val="right" w:pos="9355"/>
      </w:tabs>
    </w:pPr>
  </w:style>
  <w:style w:type="character" w:customStyle="1" w:styleId="a8">
    <w:name w:val="Верхний колонтитул Знак"/>
    <w:basedOn w:val="a0"/>
    <w:link w:val="a7"/>
    <w:rsid w:val="00923D39"/>
  </w:style>
  <w:style w:type="paragraph" w:styleId="a9">
    <w:name w:val="footer"/>
    <w:basedOn w:val="a"/>
    <w:link w:val="aa"/>
    <w:rsid w:val="00923D39"/>
    <w:pPr>
      <w:tabs>
        <w:tab w:val="center" w:pos="4677"/>
        <w:tab w:val="right" w:pos="9355"/>
      </w:tabs>
    </w:pPr>
  </w:style>
  <w:style w:type="character" w:customStyle="1" w:styleId="aa">
    <w:name w:val="Нижний колонтитул Знак"/>
    <w:basedOn w:val="a0"/>
    <w:link w:val="a9"/>
    <w:rsid w:val="00923D39"/>
  </w:style>
  <w:style w:type="character" w:styleId="ab">
    <w:name w:val="Hyperlink"/>
    <w:basedOn w:val="a0"/>
    <w:uiPriority w:val="99"/>
    <w:unhideWhenUsed/>
    <w:rsid w:val="00EC1C87"/>
    <w:rPr>
      <w:color w:val="0000FF"/>
      <w:u w:val="single"/>
    </w:rPr>
  </w:style>
  <w:style w:type="character" w:styleId="ac">
    <w:name w:val="FollowedHyperlink"/>
    <w:basedOn w:val="a0"/>
    <w:uiPriority w:val="99"/>
    <w:unhideWhenUsed/>
    <w:rsid w:val="00EC1C87"/>
    <w:rPr>
      <w:color w:val="800080"/>
      <w:u w:val="single"/>
    </w:rPr>
  </w:style>
  <w:style w:type="paragraph" w:customStyle="1" w:styleId="font5">
    <w:name w:val="font5"/>
    <w:basedOn w:val="a"/>
    <w:rsid w:val="00EC1C87"/>
    <w:pPr>
      <w:spacing w:before="100" w:beforeAutospacing="1" w:after="100" w:afterAutospacing="1"/>
    </w:pPr>
    <w:rPr>
      <w:b/>
      <w:bCs/>
    </w:rPr>
  </w:style>
  <w:style w:type="paragraph" w:customStyle="1" w:styleId="xl65">
    <w:name w:val="xl65"/>
    <w:basedOn w:val="a"/>
    <w:rsid w:val="00EC1C87"/>
    <w:pPr>
      <w:spacing w:before="100" w:beforeAutospacing="1" w:after="100" w:afterAutospacing="1"/>
    </w:pPr>
    <w:rPr>
      <w:b/>
      <w:bCs/>
      <w:color w:val="FF0000"/>
      <w:szCs w:val="24"/>
    </w:rPr>
  </w:style>
  <w:style w:type="paragraph" w:customStyle="1" w:styleId="xl66">
    <w:name w:val="xl66"/>
    <w:basedOn w:val="a"/>
    <w:rsid w:val="00EC1C87"/>
    <w:pPr>
      <w:spacing w:before="100" w:beforeAutospacing="1" w:after="100" w:afterAutospacing="1"/>
      <w:jc w:val="right"/>
    </w:pPr>
    <w:rPr>
      <w:szCs w:val="24"/>
    </w:rPr>
  </w:style>
  <w:style w:type="paragraph" w:customStyle="1" w:styleId="xl68">
    <w:name w:val="xl6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69">
    <w:name w:val="xl6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0">
    <w:name w:val="xl7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71">
    <w:name w:val="xl7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Cs w:val="24"/>
    </w:rPr>
  </w:style>
  <w:style w:type="paragraph" w:customStyle="1" w:styleId="xl72">
    <w:name w:val="xl7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a"/>
    <w:rsid w:val="00EC1C87"/>
    <w:pPr>
      <w:spacing w:before="100" w:beforeAutospacing="1" w:after="100" w:afterAutospacing="1"/>
    </w:pPr>
    <w:rPr>
      <w:b/>
      <w:bCs/>
      <w:i/>
      <w:iCs/>
      <w:szCs w:val="24"/>
    </w:rPr>
  </w:style>
  <w:style w:type="paragraph" w:customStyle="1" w:styleId="xl74">
    <w:name w:val="xl7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75">
    <w:name w:val="xl7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Cs w:val="24"/>
    </w:rPr>
  </w:style>
  <w:style w:type="paragraph" w:customStyle="1" w:styleId="xl76">
    <w:name w:val="xl7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7">
    <w:name w:val="xl7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78">
    <w:name w:val="xl7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9">
    <w:name w:val="xl7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81">
    <w:name w:val="xl8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82">
    <w:name w:val="xl8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83">
    <w:name w:val="xl8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84">
    <w:name w:val="xl8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85">
    <w:name w:val="xl8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86">
    <w:name w:val="xl8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7">
    <w:name w:val="xl8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8">
    <w:name w:val="xl8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9">
    <w:name w:val="xl8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90">
    <w:name w:val="xl9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91">
    <w:name w:val="xl9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4">
    <w:name w:val="xl9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5">
    <w:name w:val="xl9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6">
    <w:name w:val="xl9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7">
    <w:name w:val="xl9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98">
    <w:name w:val="xl9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9">
    <w:name w:val="xl99"/>
    <w:basedOn w:val="a"/>
    <w:rsid w:val="00EC1C87"/>
    <w:pPr>
      <w:spacing w:before="100" w:beforeAutospacing="1" w:after="100" w:afterAutospacing="1"/>
    </w:pPr>
    <w:rPr>
      <w:b/>
      <w:bCs/>
      <w:szCs w:val="24"/>
    </w:rPr>
  </w:style>
  <w:style w:type="paragraph" w:customStyle="1" w:styleId="xl100">
    <w:name w:val="xl10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1">
    <w:name w:val="xl10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102">
    <w:name w:val="xl10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03">
    <w:name w:val="xl10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Cs w:val="24"/>
    </w:rPr>
  </w:style>
  <w:style w:type="paragraph" w:customStyle="1" w:styleId="xl104">
    <w:name w:val="xl10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05">
    <w:name w:val="xl10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06">
    <w:name w:val="xl10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7">
    <w:name w:val="xl10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8">
    <w:name w:val="xl10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paragraph" w:customStyle="1" w:styleId="xl109">
    <w:name w:val="xl10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0">
    <w:name w:val="xl11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111">
    <w:name w:val="xl11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112">
    <w:name w:val="xl11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115">
    <w:name w:val="xl11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16">
    <w:name w:val="xl11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18">
    <w:name w:val="xl118"/>
    <w:basedOn w:val="a"/>
    <w:rsid w:val="00EC1C8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20">
    <w:name w:val="xl12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1">
    <w:name w:val="xl12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2">
    <w:name w:val="xl12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23">
    <w:name w:val="xl12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4">
    <w:name w:val="xl12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125">
    <w:name w:val="xl12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6">
    <w:name w:val="xl12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27">
    <w:name w:val="xl12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28">
    <w:name w:val="xl12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9">
    <w:name w:val="xl12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1">
    <w:name w:val="xl13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32">
    <w:name w:val="xl132"/>
    <w:basedOn w:val="a"/>
    <w:rsid w:val="00EC1C87"/>
    <w:pPr>
      <w:spacing w:before="100" w:beforeAutospacing="1" w:after="100" w:afterAutospacing="1"/>
      <w:jc w:val="right"/>
    </w:pPr>
    <w:rPr>
      <w:sz w:val="16"/>
      <w:szCs w:val="16"/>
    </w:rPr>
  </w:style>
  <w:style w:type="paragraph" w:customStyle="1" w:styleId="xl133">
    <w:name w:val="xl133"/>
    <w:basedOn w:val="a"/>
    <w:rsid w:val="00EC1C87"/>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134">
    <w:name w:val="xl134"/>
    <w:basedOn w:val="a"/>
    <w:rsid w:val="00EC1C87"/>
    <w:pPr>
      <w:pBdr>
        <w:top w:val="single" w:sz="4" w:space="0" w:color="auto"/>
      </w:pBdr>
      <w:spacing w:before="100" w:beforeAutospacing="1" w:after="100" w:afterAutospacing="1"/>
      <w:jc w:val="center"/>
      <w:textAlignment w:val="center"/>
    </w:pPr>
    <w:rPr>
      <w:szCs w:val="24"/>
    </w:rPr>
  </w:style>
  <w:style w:type="paragraph" w:customStyle="1" w:styleId="xl135">
    <w:name w:val="xl135"/>
    <w:basedOn w:val="a"/>
    <w:rsid w:val="00EC1C87"/>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36">
    <w:name w:val="xl136"/>
    <w:basedOn w:val="a"/>
    <w:rsid w:val="00EC1C87"/>
    <w:pPr>
      <w:pBdr>
        <w:left w:val="single" w:sz="4" w:space="0" w:color="auto"/>
      </w:pBdr>
      <w:spacing w:before="100" w:beforeAutospacing="1" w:after="100" w:afterAutospacing="1"/>
      <w:jc w:val="center"/>
      <w:textAlignment w:val="center"/>
    </w:pPr>
    <w:rPr>
      <w:szCs w:val="24"/>
    </w:rPr>
  </w:style>
  <w:style w:type="paragraph" w:customStyle="1" w:styleId="xl137">
    <w:name w:val="xl137"/>
    <w:basedOn w:val="a"/>
    <w:rsid w:val="00EC1C87"/>
    <w:pPr>
      <w:spacing w:before="100" w:beforeAutospacing="1" w:after="100" w:afterAutospacing="1"/>
      <w:jc w:val="center"/>
      <w:textAlignment w:val="center"/>
    </w:pPr>
    <w:rPr>
      <w:szCs w:val="24"/>
    </w:rPr>
  </w:style>
  <w:style w:type="paragraph" w:customStyle="1" w:styleId="xl138">
    <w:name w:val="xl138"/>
    <w:basedOn w:val="a"/>
    <w:rsid w:val="00EC1C87"/>
    <w:pPr>
      <w:pBdr>
        <w:right w:val="single" w:sz="4" w:space="0" w:color="auto"/>
      </w:pBdr>
      <w:spacing w:before="100" w:beforeAutospacing="1" w:after="100" w:afterAutospacing="1"/>
      <w:jc w:val="center"/>
      <w:textAlignment w:val="center"/>
    </w:pPr>
    <w:rPr>
      <w:szCs w:val="24"/>
    </w:rPr>
  </w:style>
  <w:style w:type="paragraph" w:customStyle="1" w:styleId="xl139">
    <w:name w:val="xl139"/>
    <w:basedOn w:val="a"/>
    <w:rsid w:val="00EC1C87"/>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40">
    <w:name w:val="xl140"/>
    <w:basedOn w:val="a"/>
    <w:rsid w:val="00EC1C87"/>
    <w:pPr>
      <w:pBdr>
        <w:bottom w:val="single" w:sz="4" w:space="0" w:color="auto"/>
      </w:pBdr>
      <w:spacing w:before="100" w:beforeAutospacing="1" w:after="100" w:afterAutospacing="1"/>
      <w:jc w:val="center"/>
      <w:textAlignment w:val="center"/>
    </w:pPr>
    <w:rPr>
      <w:szCs w:val="24"/>
    </w:rPr>
  </w:style>
  <w:style w:type="paragraph" w:customStyle="1" w:styleId="xl141">
    <w:name w:val="xl141"/>
    <w:basedOn w:val="a"/>
    <w:rsid w:val="00EC1C87"/>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EC1C87"/>
    <w:pPr>
      <w:spacing w:before="100" w:beforeAutospacing="1" w:after="100" w:afterAutospacing="1"/>
      <w:textAlignment w:val="center"/>
    </w:pPr>
    <w:rPr>
      <w:b/>
      <w:bCs/>
      <w:sz w:val="22"/>
      <w:szCs w:val="22"/>
    </w:rPr>
  </w:style>
  <w:style w:type="paragraph" w:customStyle="1" w:styleId="xl143">
    <w:name w:val="xl143"/>
    <w:basedOn w:val="a"/>
    <w:rsid w:val="00EC1C87"/>
    <w:pPr>
      <w:spacing w:before="100" w:beforeAutospacing="1" w:after="100" w:afterAutospacing="1"/>
    </w:pPr>
    <w:rPr>
      <w:b/>
      <w:bCs/>
      <w:szCs w:val="24"/>
    </w:rPr>
  </w:style>
  <w:style w:type="paragraph" w:customStyle="1" w:styleId="xl144">
    <w:name w:val="xl14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ConsPlusNormal">
    <w:name w:val="ConsPlusNormal"/>
    <w:rsid w:val="008B0584"/>
    <w:pPr>
      <w:widowControl w:val="0"/>
      <w:autoSpaceDE w:val="0"/>
      <w:autoSpaceDN w:val="0"/>
      <w:adjustRightInd w:val="0"/>
      <w:ind w:firstLine="720"/>
    </w:pPr>
    <w:rPr>
      <w:rFonts w:ascii="Arial" w:hAnsi="Arial" w:cs="Arial"/>
    </w:rPr>
  </w:style>
  <w:style w:type="paragraph" w:customStyle="1" w:styleId="s1">
    <w:name w:val="s_1"/>
    <w:basedOn w:val="a"/>
    <w:rsid w:val="003151D5"/>
    <w:pPr>
      <w:spacing w:before="100" w:beforeAutospacing="1" w:after="100" w:afterAutospacing="1"/>
    </w:pPr>
    <w:rPr>
      <w:szCs w:val="24"/>
    </w:rPr>
  </w:style>
  <w:style w:type="paragraph" w:styleId="ad">
    <w:name w:val="No Spacing"/>
    <w:qFormat/>
    <w:rsid w:val="005B274E"/>
    <w:pPr>
      <w:ind w:firstLine="720"/>
    </w:pPr>
    <w:rPr>
      <w:sz w:val="28"/>
    </w:rPr>
  </w:style>
  <w:style w:type="character" w:customStyle="1" w:styleId="codex-i1">
    <w:name w:val="codex-i1"/>
    <w:rsid w:val="005B274E"/>
    <w:rPr>
      <w:vanish/>
      <w:webHidden w:val="0"/>
      <w:color w:val="004990"/>
      <w:vertAlign w:val="baseline"/>
      <w:specVanish w:val="0"/>
    </w:rPr>
  </w:style>
  <w:style w:type="paragraph" w:styleId="ae">
    <w:name w:val="Title"/>
    <w:basedOn w:val="a"/>
    <w:next w:val="a"/>
    <w:link w:val="af"/>
    <w:qFormat/>
    <w:rsid w:val="001369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rsid w:val="00136979"/>
    <w:rPr>
      <w:rFonts w:asciiTheme="majorHAnsi" w:eastAsiaTheme="majorEastAsia" w:hAnsiTheme="majorHAnsi" w:cstheme="majorBidi"/>
      <w:color w:val="17365D" w:themeColor="text2" w:themeShade="BF"/>
      <w:spacing w:val="5"/>
      <w:kern w:val="28"/>
      <w:sz w:val="52"/>
      <w:szCs w:val="52"/>
    </w:rPr>
  </w:style>
  <w:style w:type="character" w:styleId="af0">
    <w:name w:val="Emphasis"/>
    <w:basedOn w:val="a0"/>
    <w:uiPriority w:val="20"/>
    <w:qFormat/>
    <w:rsid w:val="004D5E2B"/>
    <w:rPr>
      <w:i/>
      <w:iCs/>
    </w:rPr>
  </w:style>
  <w:style w:type="paragraph" w:customStyle="1" w:styleId="s15">
    <w:name w:val="s_15"/>
    <w:basedOn w:val="a"/>
    <w:rsid w:val="004D5E2B"/>
    <w:pPr>
      <w:spacing w:before="100" w:beforeAutospacing="1" w:after="100" w:afterAutospacing="1"/>
      <w:jc w:val="left"/>
    </w:pPr>
    <w:rPr>
      <w:szCs w:val="24"/>
    </w:rPr>
  </w:style>
  <w:style w:type="character" w:customStyle="1" w:styleId="s10">
    <w:name w:val="s_10"/>
    <w:basedOn w:val="a0"/>
    <w:rsid w:val="004D5E2B"/>
  </w:style>
</w:styles>
</file>

<file path=word/webSettings.xml><?xml version="1.0" encoding="utf-8"?>
<w:webSettings xmlns:r="http://schemas.openxmlformats.org/officeDocument/2006/relationships" xmlns:w="http://schemas.openxmlformats.org/wordprocessingml/2006/main">
  <w:divs>
    <w:div w:id="15161998">
      <w:bodyDiv w:val="1"/>
      <w:marLeft w:val="0"/>
      <w:marRight w:val="0"/>
      <w:marTop w:val="0"/>
      <w:marBottom w:val="0"/>
      <w:divBdr>
        <w:top w:val="none" w:sz="0" w:space="0" w:color="auto"/>
        <w:left w:val="none" w:sz="0" w:space="0" w:color="auto"/>
        <w:bottom w:val="none" w:sz="0" w:space="0" w:color="auto"/>
        <w:right w:val="none" w:sz="0" w:space="0" w:color="auto"/>
      </w:divBdr>
    </w:div>
    <w:div w:id="40712613">
      <w:bodyDiv w:val="1"/>
      <w:marLeft w:val="0"/>
      <w:marRight w:val="0"/>
      <w:marTop w:val="0"/>
      <w:marBottom w:val="0"/>
      <w:divBdr>
        <w:top w:val="none" w:sz="0" w:space="0" w:color="auto"/>
        <w:left w:val="none" w:sz="0" w:space="0" w:color="auto"/>
        <w:bottom w:val="none" w:sz="0" w:space="0" w:color="auto"/>
        <w:right w:val="none" w:sz="0" w:space="0" w:color="auto"/>
      </w:divBdr>
      <w:divsChild>
        <w:div w:id="1750881456">
          <w:marLeft w:val="0"/>
          <w:marRight w:val="0"/>
          <w:marTop w:val="0"/>
          <w:marBottom w:val="0"/>
          <w:divBdr>
            <w:top w:val="none" w:sz="0" w:space="0" w:color="auto"/>
            <w:left w:val="none" w:sz="0" w:space="0" w:color="auto"/>
            <w:bottom w:val="none" w:sz="0" w:space="0" w:color="auto"/>
            <w:right w:val="none" w:sz="0" w:space="0" w:color="auto"/>
          </w:divBdr>
        </w:div>
        <w:div w:id="1948656841">
          <w:marLeft w:val="0"/>
          <w:marRight w:val="0"/>
          <w:marTop w:val="0"/>
          <w:marBottom w:val="0"/>
          <w:divBdr>
            <w:top w:val="none" w:sz="0" w:space="0" w:color="auto"/>
            <w:left w:val="none" w:sz="0" w:space="0" w:color="auto"/>
            <w:bottom w:val="none" w:sz="0" w:space="0" w:color="auto"/>
            <w:right w:val="none" w:sz="0" w:space="0" w:color="auto"/>
          </w:divBdr>
        </w:div>
        <w:div w:id="932326298">
          <w:marLeft w:val="0"/>
          <w:marRight w:val="0"/>
          <w:marTop w:val="0"/>
          <w:marBottom w:val="0"/>
          <w:divBdr>
            <w:top w:val="none" w:sz="0" w:space="0" w:color="auto"/>
            <w:left w:val="none" w:sz="0" w:space="0" w:color="auto"/>
            <w:bottom w:val="none" w:sz="0" w:space="0" w:color="auto"/>
            <w:right w:val="none" w:sz="0" w:space="0" w:color="auto"/>
          </w:divBdr>
        </w:div>
        <w:div w:id="1297830504">
          <w:marLeft w:val="0"/>
          <w:marRight w:val="0"/>
          <w:marTop w:val="0"/>
          <w:marBottom w:val="0"/>
          <w:divBdr>
            <w:top w:val="none" w:sz="0" w:space="0" w:color="auto"/>
            <w:left w:val="none" w:sz="0" w:space="0" w:color="auto"/>
            <w:bottom w:val="none" w:sz="0" w:space="0" w:color="auto"/>
            <w:right w:val="none" w:sz="0" w:space="0" w:color="auto"/>
          </w:divBdr>
        </w:div>
      </w:divsChild>
    </w:div>
    <w:div w:id="212235838">
      <w:bodyDiv w:val="1"/>
      <w:marLeft w:val="0"/>
      <w:marRight w:val="0"/>
      <w:marTop w:val="0"/>
      <w:marBottom w:val="0"/>
      <w:divBdr>
        <w:top w:val="none" w:sz="0" w:space="0" w:color="auto"/>
        <w:left w:val="none" w:sz="0" w:space="0" w:color="auto"/>
        <w:bottom w:val="none" w:sz="0" w:space="0" w:color="auto"/>
        <w:right w:val="none" w:sz="0" w:space="0" w:color="auto"/>
      </w:divBdr>
    </w:div>
    <w:div w:id="236133175">
      <w:bodyDiv w:val="1"/>
      <w:marLeft w:val="0"/>
      <w:marRight w:val="0"/>
      <w:marTop w:val="0"/>
      <w:marBottom w:val="0"/>
      <w:divBdr>
        <w:top w:val="none" w:sz="0" w:space="0" w:color="auto"/>
        <w:left w:val="none" w:sz="0" w:space="0" w:color="auto"/>
        <w:bottom w:val="none" w:sz="0" w:space="0" w:color="auto"/>
        <w:right w:val="none" w:sz="0" w:space="0" w:color="auto"/>
      </w:divBdr>
    </w:div>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347951003">
      <w:bodyDiv w:val="1"/>
      <w:marLeft w:val="0"/>
      <w:marRight w:val="0"/>
      <w:marTop w:val="0"/>
      <w:marBottom w:val="0"/>
      <w:divBdr>
        <w:top w:val="none" w:sz="0" w:space="0" w:color="auto"/>
        <w:left w:val="none" w:sz="0" w:space="0" w:color="auto"/>
        <w:bottom w:val="none" w:sz="0" w:space="0" w:color="auto"/>
        <w:right w:val="none" w:sz="0" w:space="0" w:color="auto"/>
      </w:divBdr>
      <w:divsChild>
        <w:div w:id="1616054435">
          <w:marLeft w:val="0"/>
          <w:marRight w:val="0"/>
          <w:marTop w:val="0"/>
          <w:marBottom w:val="0"/>
          <w:divBdr>
            <w:top w:val="none" w:sz="0" w:space="0" w:color="auto"/>
            <w:left w:val="none" w:sz="0" w:space="0" w:color="auto"/>
            <w:bottom w:val="none" w:sz="0" w:space="0" w:color="auto"/>
            <w:right w:val="none" w:sz="0" w:space="0" w:color="auto"/>
          </w:divBdr>
        </w:div>
        <w:div w:id="1656642798">
          <w:marLeft w:val="0"/>
          <w:marRight w:val="0"/>
          <w:marTop w:val="0"/>
          <w:marBottom w:val="0"/>
          <w:divBdr>
            <w:top w:val="none" w:sz="0" w:space="0" w:color="auto"/>
            <w:left w:val="none" w:sz="0" w:space="0" w:color="auto"/>
            <w:bottom w:val="none" w:sz="0" w:space="0" w:color="auto"/>
            <w:right w:val="none" w:sz="0" w:space="0" w:color="auto"/>
          </w:divBdr>
        </w:div>
        <w:div w:id="1088424074">
          <w:marLeft w:val="0"/>
          <w:marRight w:val="0"/>
          <w:marTop w:val="0"/>
          <w:marBottom w:val="0"/>
          <w:divBdr>
            <w:top w:val="none" w:sz="0" w:space="0" w:color="auto"/>
            <w:left w:val="none" w:sz="0" w:space="0" w:color="auto"/>
            <w:bottom w:val="none" w:sz="0" w:space="0" w:color="auto"/>
            <w:right w:val="none" w:sz="0" w:space="0" w:color="auto"/>
          </w:divBdr>
        </w:div>
      </w:divsChild>
    </w:div>
    <w:div w:id="449515179">
      <w:bodyDiv w:val="1"/>
      <w:marLeft w:val="0"/>
      <w:marRight w:val="0"/>
      <w:marTop w:val="0"/>
      <w:marBottom w:val="0"/>
      <w:divBdr>
        <w:top w:val="none" w:sz="0" w:space="0" w:color="auto"/>
        <w:left w:val="none" w:sz="0" w:space="0" w:color="auto"/>
        <w:bottom w:val="none" w:sz="0" w:space="0" w:color="auto"/>
        <w:right w:val="none" w:sz="0" w:space="0" w:color="auto"/>
      </w:divBdr>
    </w:div>
    <w:div w:id="825174004">
      <w:bodyDiv w:val="1"/>
      <w:marLeft w:val="0"/>
      <w:marRight w:val="0"/>
      <w:marTop w:val="0"/>
      <w:marBottom w:val="0"/>
      <w:divBdr>
        <w:top w:val="none" w:sz="0" w:space="0" w:color="auto"/>
        <w:left w:val="none" w:sz="0" w:space="0" w:color="auto"/>
        <w:bottom w:val="none" w:sz="0" w:space="0" w:color="auto"/>
        <w:right w:val="none" w:sz="0" w:space="0" w:color="auto"/>
      </w:divBdr>
    </w:div>
    <w:div w:id="1100838812">
      <w:bodyDiv w:val="1"/>
      <w:marLeft w:val="0"/>
      <w:marRight w:val="0"/>
      <w:marTop w:val="0"/>
      <w:marBottom w:val="0"/>
      <w:divBdr>
        <w:top w:val="none" w:sz="0" w:space="0" w:color="auto"/>
        <w:left w:val="none" w:sz="0" w:space="0" w:color="auto"/>
        <w:bottom w:val="none" w:sz="0" w:space="0" w:color="auto"/>
        <w:right w:val="none" w:sz="0" w:space="0" w:color="auto"/>
      </w:divBdr>
    </w:div>
    <w:div w:id="1251037584">
      <w:bodyDiv w:val="1"/>
      <w:marLeft w:val="0"/>
      <w:marRight w:val="0"/>
      <w:marTop w:val="0"/>
      <w:marBottom w:val="0"/>
      <w:divBdr>
        <w:top w:val="none" w:sz="0" w:space="0" w:color="auto"/>
        <w:left w:val="none" w:sz="0" w:space="0" w:color="auto"/>
        <w:bottom w:val="none" w:sz="0" w:space="0" w:color="auto"/>
        <w:right w:val="none" w:sz="0" w:space="0" w:color="auto"/>
      </w:divBdr>
    </w:div>
    <w:div w:id="1252277743">
      <w:bodyDiv w:val="1"/>
      <w:marLeft w:val="0"/>
      <w:marRight w:val="0"/>
      <w:marTop w:val="0"/>
      <w:marBottom w:val="0"/>
      <w:divBdr>
        <w:top w:val="none" w:sz="0" w:space="0" w:color="auto"/>
        <w:left w:val="none" w:sz="0" w:space="0" w:color="auto"/>
        <w:bottom w:val="none" w:sz="0" w:space="0" w:color="auto"/>
        <w:right w:val="none" w:sz="0" w:space="0" w:color="auto"/>
      </w:divBdr>
    </w:div>
    <w:div w:id="1405713505">
      <w:bodyDiv w:val="1"/>
      <w:marLeft w:val="0"/>
      <w:marRight w:val="0"/>
      <w:marTop w:val="0"/>
      <w:marBottom w:val="0"/>
      <w:divBdr>
        <w:top w:val="none" w:sz="0" w:space="0" w:color="auto"/>
        <w:left w:val="none" w:sz="0" w:space="0" w:color="auto"/>
        <w:bottom w:val="none" w:sz="0" w:space="0" w:color="auto"/>
        <w:right w:val="none" w:sz="0" w:space="0" w:color="auto"/>
      </w:divBdr>
    </w:div>
    <w:div w:id="1571693761">
      <w:bodyDiv w:val="1"/>
      <w:marLeft w:val="0"/>
      <w:marRight w:val="0"/>
      <w:marTop w:val="0"/>
      <w:marBottom w:val="0"/>
      <w:divBdr>
        <w:top w:val="none" w:sz="0" w:space="0" w:color="auto"/>
        <w:left w:val="none" w:sz="0" w:space="0" w:color="auto"/>
        <w:bottom w:val="none" w:sz="0" w:space="0" w:color="auto"/>
        <w:right w:val="none" w:sz="0" w:space="0" w:color="auto"/>
      </w:divBdr>
      <w:divsChild>
        <w:div w:id="17046551">
          <w:marLeft w:val="0"/>
          <w:marRight w:val="0"/>
          <w:marTop w:val="0"/>
          <w:marBottom w:val="0"/>
          <w:divBdr>
            <w:top w:val="none" w:sz="0" w:space="0" w:color="auto"/>
            <w:left w:val="none" w:sz="0" w:space="0" w:color="auto"/>
            <w:bottom w:val="none" w:sz="0" w:space="0" w:color="auto"/>
            <w:right w:val="none" w:sz="0" w:space="0" w:color="auto"/>
          </w:divBdr>
        </w:div>
        <w:div w:id="686516748">
          <w:marLeft w:val="0"/>
          <w:marRight w:val="0"/>
          <w:marTop w:val="0"/>
          <w:marBottom w:val="0"/>
          <w:divBdr>
            <w:top w:val="none" w:sz="0" w:space="0" w:color="auto"/>
            <w:left w:val="none" w:sz="0" w:space="0" w:color="auto"/>
            <w:bottom w:val="none" w:sz="0" w:space="0" w:color="auto"/>
            <w:right w:val="none" w:sz="0" w:space="0" w:color="auto"/>
          </w:divBdr>
        </w:div>
        <w:div w:id="2094082982">
          <w:marLeft w:val="0"/>
          <w:marRight w:val="0"/>
          <w:marTop w:val="0"/>
          <w:marBottom w:val="0"/>
          <w:divBdr>
            <w:top w:val="none" w:sz="0" w:space="0" w:color="auto"/>
            <w:left w:val="none" w:sz="0" w:space="0" w:color="auto"/>
            <w:bottom w:val="none" w:sz="0" w:space="0" w:color="auto"/>
            <w:right w:val="none" w:sz="0" w:space="0" w:color="auto"/>
          </w:divBdr>
        </w:div>
        <w:div w:id="136992203">
          <w:marLeft w:val="0"/>
          <w:marRight w:val="0"/>
          <w:marTop w:val="0"/>
          <w:marBottom w:val="0"/>
          <w:divBdr>
            <w:top w:val="none" w:sz="0" w:space="0" w:color="auto"/>
            <w:left w:val="none" w:sz="0" w:space="0" w:color="auto"/>
            <w:bottom w:val="none" w:sz="0" w:space="0" w:color="auto"/>
            <w:right w:val="none" w:sz="0" w:space="0" w:color="auto"/>
          </w:divBdr>
        </w:div>
      </w:divsChild>
    </w:div>
    <w:div w:id="1636065129">
      <w:bodyDiv w:val="1"/>
      <w:marLeft w:val="0"/>
      <w:marRight w:val="0"/>
      <w:marTop w:val="0"/>
      <w:marBottom w:val="0"/>
      <w:divBdr>
        <w:top w:val="none" w:sz="0" w:space="0" w:color="auto"/>
        <w:left w:val="none" w:sz="0" w:space="0" w:color="auto"/>
        <w:bottom w:val="none" w:sz="0" w:space="0" w:color="auto"/>
        <w:right w:val="none" w:sz="0" w:space="0" w:color="auto"/>
      </w:divBdr>
      <w:divsChild>
        <w:div w:id="2061243652">
          <w:marLeft w:val="0"/>
          <w:marRight w:val="0"/>
          <w:marTop w:val="0"/>
          <w:marBottom w:val="0"/>
          <w:divBdr>
            <w:top w:val="none" w:sz="0" w:space="0" w:color="auto"/>
            <w:left w:val="none" w:sz="0" w:space="0" w:color="auto"/>
            <w:bottom w:val="none" w:sz="0" w:space="0" w:color="auto"/>
            <w:right w:val="none" w:sz="0" w:space="0" w:color="auto"/>
          </w:divBdr>
        </w:div>
        <w:div w:id="1119106920">
          <w:marLeft w:val="0"/>
          <w:marRight w:val="0"/>
          <w:marTop w:val="0"/>
          <w:marBottom w:val="0"/>
          <w:divBdr>
            <w:top w:val="none" w:sz="0" w:space="0" w:color="auto"/>
            <w:left w:val="none" w:sz="0" w:space="0" w:color="auto"/>
            <w:bottom w:val="none" w:sz="0" w:space="0" w:color="auto"/>
            <w:right w:val="none" w:sz="0" w:space="0" w:color="auto"/>
          </w:divBdr>
        </w:div>
        <w:div w:id="404113856">
          <w:marLeft w:val="0"/>
          <w:marRight w:val="0"/>
          <w:marTop w:val="0"/>
          <w:marBottom w:val="0"/>
          <w:divBdr>
            <w:top w:val="none" w:sz="0" w:space="0" w:color="auto"/>
            <w:left w:val="none" w:sz="0" w:space="0" w:color="auto"/>
            <w:bottom w:val="none" w:sz="0" w:space="0" w:color="auto"/>
            <w:right w:val="none" w:sz="0" w:space="0" w:color="auto"/>
          </w:divBdr>
        </w:div>
        <w:div w:id="1609895026">
          <w:marLeft w:val="0"/>
          <w:marRight w:val="0"/>
          <w:marTop w:val="0"/>
          <w:marBottom w:val="0"/>
          <w:divBdr>
            <w:top w:val="none" w:sz="0" w:space="0" w:color="auto"/>
            <w:left w:val="none" w:sz="0" w:space="0" w:color="auto"/>
            <w:bottom w:val="none" w:sz="0" w:space="0" w:color="auto"/>
            <w:right w:val="none" w:sz="0" w:space="0" w:color="auto"/>
          </w:divBdr>
        </w:div>
        <w:div w:id="2029017583">
          <w:marLeft w:val="0"/>
          <w:marRight w:val="0"/>
          <w:marTop w:val="0"/>
          <w:marBottom w:val="0"/>
          <w:divBdr>
            <w:top w:val="none" w:sz="0" w:space="0" w:color="auto"/>
            <w:left w:val="none" w:sz="0" w:space="0" w:color="auto"/>
            <w:bottom w:val="none" w:sz="0" w:space="0" w:color="auto"/>
            <w:right w:val="none" w:sz="0" w:space="0" w:color="auto"/>
          </w:divBdr>
          <w:divsChild>
            <w:div w:id="1848053535">
              <w:marLeft w:val="0"/>
              <w:marRight w:val="0"/>
              <w:marTop w:val="0"/>
              <w:marBottom w:val="0"/>
              <w:divBdr>
                <w:top w:val="none" w:sz="0" w:space="0" w:color="auto"/>
                <w:left w:val="none" w:sz="0" w:space="0" w:color="auto"/>
                <w:bottom w:val="none" w:sz="0" w:space="0" w:color="auto"/>
                <w:right w:val="none" w:sz="0" w:space="0" w:color="auto"/>
              </w:divBdr>
            </w:div>
            <w:div w:id="462697358">
              <w:marLeft w:val="0"/>
              <w:marRight w:val="0"/>
              <w:marTop w:val="0"/>
              <w:marBottom w:val="0"/>
              <w:divBdr>
                <w:top w:val="none" w:sz="0" w:space="0" w:color="auto"/>
                <w:left w:val="none" w:sz="0" w:space="0" w:color="auto"/>
                <w:bottom w:val="none" w:sz="0" w:space="0" w:color="auto"/>
                <w:right w:val="none" w:sz="0" w:space="0" w:color="auto"/>
              </w:divBdr>
            </w:div>
            <w:div w:id="1780221399">
              <w:marLeft w:val="0"/>
              <w:marRight w:val="0"/>
              <w:marTop w:val="0"/>
              <w:marBottom w:val="0"/>
              <w:divBdr>
                <w:top w:val="none" w:sz="0" w:space="0" w:color="auto"/>
                <w:left w:val="none" w:sz="0" w:space="0" w:color="auto"/>
                <w:bottom w:val="none" w:sz="0" w:space="0" w:color="auto"/>
                <w:right w:val="none" w:sz="0" w:space="0" w:color="auto"/>
              </w:divBdr>
            </w:div>
            <w:div w:id="426927461">
              <w:marLeft w:val="0"/>
              <w:marRight w:val="0"/>
              <w:marTop w:val="0"/>
              <w:marBottom w:val="0"/>
              <w:divBdr>
                <w:top w:val="none" w:sz="0" w:space="0" w:color="auto"/>
                <w:left w:val="none" w:sz="0" w:space="0" w:color="auto"/>
                <w:bottom w:val="none" w:sz="0" w:space="0" w:color="auto"/>
                <w:right w:val="none" w:sz="0" w:space="0" w:color="auto"/>
              </w:divBdr>
              <w:divsChild>
                <w:div w:id="323551530">
                  <w:marLeft w:val="0"/>
                  <w:marRight w:val="0"/>
                  <w:marTop w:val="0"/>
                  <w:marBottom w:val="0"/>
                  <w:divBdr>
                    <w:top w:val="none" w:sz="0" w:space="0" w:color="auto"/>
                    <w:left w:val="none" w:sz="0" w:space="0" w:color="auto"/>
                    <w:bottom w:val="none" w:sz="0" w:space="0" w:color="auto"/>
                    <w:right w:val="none" w:sz="0" w:space="0" w:color="auto"/>
                  </w:divBdr>
                </w:div>
                <w:div w:id="826822201">
                  <w:marLeft w:val="0"/>
                  <w:marRight w:val="0"/>
                  <w:marTop w:val="0"/>
                  <w:marBottom w:val="0"/>
                  <w:divBdr>
                    <w:top w:val="none" w:sz="0" w:space="0" w:color="auto"/>
                    <w:left w:val="none" w:sz="0" w:space="0" w:color="auto"/>
                    <w:bottom w:val="none" w:sz="0" w:space="0" w:color="auto"/>
                    <w:right w:val="none" w:sz="0" w:space="0" w:color="auto"/>
                  </w:divBdr>
                </w:div>
                <w:div w:id="2961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6863">
          <w:marLeft w:val="0"/>
          <w:marRight w:val="0"/>
          <w:marTop w:val="0"/>
          <w:marBottom w:val="0"/>
          <w:divBdr>
            <w:top w:val="none" w:sz="0" w:space="0" w:color="auto"/>
            <w:left w:val="none" w:sz="0" w:space="0" w:color="auto"/>
            <w:bottom w:val="none" w:sz="0" w:space="0" w:color="auto"/>
            <w:right w:val="none" w:sz="0" w:space="0" w:color="auto"/>
          </w:divBdr>
        </w:div>
        <w:div w:id="1707441747">
          <w:marLeft w:val="0"/>
          <w:marRight w:val="0"/>
          <w:marTop w:val="0"/>
          <w:marBottom w:val="0"/>
          <w:divBdr>
            <w:top w:val="none" w:sz="0" w:space="0" w:color="auto"/>
            <w:left w:val="none" w:sz="0" w:space="0" w:color="auto"/>
            <w:bottom w:val="none" w:sz="0" w:space="0" w:color="auto"/>
            <w:right w:val="none" w:sz="0" w:space="0" w:color="auto"/>
          </w:divBdr>
        </w:div>
        <w:div w:id="1427454836">
          <w:marLeft w:val="0"/>
          <w:marRight w:val="0"/>
          <w:marTop w:val="0"/>
          <w:marBottom w:val="0"/>
          <w:divBdr>
            <w:top w:val="none" w:sz="0" w:space="0" w:color="auto"/>
            <w:left w:val="none" w:sz="0" w:space="0" w:color="auto"/>
            <w:bottom w:val="none" w:sz="0" w:space="0" w:color="auto"/>
            <w:right w:val="none" w:sz="0" w:space="0" w:color="auto"/>
          </w:divBdr>
        </w:div>
        <w:div w:id="2082099397">
          <w:marLeft w:val="0"/>
          <w:marRight w:val="0"/>
          <w:marTop w:val="0"/>
          <w:marBottom w:val="0"/>
          <w:divBdr>
            <w:top w:val="none" w:sz="0" w:space="0" w:color="auto"/>
            <w:left w:val="none" w:sz="0" w:space="0" w:color="auto"/>
            <w:bottom w:val="none" w:sz="0" w:space="0" w:color="auto"/>
            <w:right w:val="none" w:sz="0" w:space="0" w:color="auto"/>
          </w:divBdr>
        </w:div>
        <w:div w:id="936137247">
          <w:marLeft w:val="0"/>
          <w:marRight w:val="0"/>
          <w:marTop w:val="0"/>
          <w:marBottom w:val="0"/>
          <w:divBdr>
            <w:top w:val="none" w:sz="0" w:space="0" w:color="auto"/>
            <w:left w:val="none" w:sz="0" w:space="0" w:color="auto"/>
            <w:bottom w:val="none" w:sz="0" w:space="0" w:color="auto"/>
            <w:right w:val="none" w:sz="0" w:space="0" w:color="auto"/>
          </w:divBdr>
        </w:div>
        <w:div w:id="1719209546">
          <w:marLeft w:val="0"/>
          <w:marRight w:val="0"/>
          <w:marTop w:val="0"/>
          <w:marBottom w:val="0"/>
          <w:divBdr>
            <w:top w:val="none" w:sz="0" w:space="0" w:color="auto"/>
            <w:left w:val="none" w:sz="0" w:space="0" w:color="auto"/>
            <w:bottom w:val="none" w:sz="0" w:space="0" w:color="auto"/>
            <w:right w:val="none" w:sz="0" w:space="0" w:color="auto"/>
          </w:divBdr>
          <w:divsChild>
            <w:div w:id="556283386">
              <w:marLeft w:val="0"/>
              <w:marRight w:val="0"/>
              <w:marTop w:val="0"/>
              <w:marBottom w:val="0"/>
              <w:divBdr>
                <w:top w:val="none" w:sz="0" w:space="0" w:color="auto"/>
                <w:left w:val="none" w:sz="0" w:space="0" w:color="auto"/>
                <w:bottom w:val="none" w:sz="0" w:space="0" w:color="auto"/>
                <w:right w:val="none" w:sz="0" w:space="0" w:color="auto"/>
              </w:divBdr>
            </w:div>
            <w:div w:id="1119880828">
              <w:marLeft w:val="0"/>
              <w:marRight w:val="0"/>
              <w:marTop w:val="0"/>
              <w:marBottom w:val="0"/>
              <w:divBdr>
                <w:top w:val="none" w:sz="0" w:space="0" w:color="auto"/>
                <w:left w:val="none" w:sz="0" w:space="0" w:color="auto"/>
                <w:bottom w:val="none" w:sz="0" w:space="0" w:color="auto"/>
                <w:right w:val="none" w:sz="0" w:space="0" w:color="auto"/>
              </w:divBdr>
            </w:div>
            <w:div w:id="1308509980">
              <w:marLeft w:val="0"/>
              <w:marRight w:val="0"/>
              <w:marTop w:val="0"/>
              <w:marBottom w:val="0"/>
              <w:divBdr>
                <w:top w:val="none" w:sz="0" w:space="0" w:color="auto"/>
                <w:left w:val="none" w:sz="0" w:space="0" w:color="auto"/>
                <w:bottom w:val="none" w:sz="0" w:space="0" w:color="auto"/>
                <w:right w:val="none" w:sz="0" w:space="0" w:color="auto"/>
              </w:divBdr>
            </w:div>
            <w:div w:id="294726391">
              <w:marLeft w:val="0"/>
              <w:marRight w:val="0"/>
              <w:marTop w:val="0"/>
              <w:marBottom w:val="0"/>
              <w:divBdr>
                <w:top w:val="none" w:sz="0" w:space="0" w:color="auto"/>
                <w:left w:val="none" w:sz="0" w:space="0" w:color="auto"/>
                <w:bottom w:val="none" w:sz="0" w:space="0" w:color="auto"/>
                <w:right w:val="none" w:sz="0" w:space="0" w:color="auto"/>
              </w:divBdr>
            </w:div>
          </w:divsChild>
        </w:div>
        <w:div w:id="1084957274">
          <w:marLeft w:val="0"/>
          <w:marRight w:val="0"/>
          <w:marTop w:val="0"/>
          <w:marBottom w:val="0"/>
          <w:divBdr>
            <w:top w:val="none" w:sz="0" w:space="0" w:color="auto"/>
            <w:left w:val="none" w:sz="0" w:space="0" w:color="auto"/>
            <w:bottom w:val="none" w:sz="0" w:space="0" w:color="auto"/>
            <w:right w:val="none" w:sz="0" w:space="0" w:color="auto"/>
          </w:divBdr>
        </w:div>
        <w:div w:id="1877039397">
          <w:marLeft w:val="0"/>
          <w:marRight w:val="0"/>
          <w:marTop w:val="0"/>
          <w:marBottom w:val="0"/>
          <w:divBdr>
            <w:top w:val="none" w:sz="0" w:space="0" w:color="auto"/>
            <w:left w:val="none" w:sz="0" w:space="0" w:color="auto"/>
            <w:bottom w:val="none" w:sz="0" w:space="0" w:color="auto"/>
            <w:right w:val="none" w:sz="0" w:space="0" w:color="auto"/>
          </w:divBdr>
        </w:div>
        <w:div w:id="1961182458">
          <w:marLeft w:val="0"/>
          <w:marRight w:val="0"/>
          <w:marTop w:val="0"/>
          <w:marBottom w:val="0"/>
          <w:divBdr>
            <w:top w:val="none" w:sz="0" w:space="0" w:color="auto"/>
            <w:left w:val="none" w:sz="0" w:space="0" w:color="auto"/>
            <w:bottom w:val="none" w:sz="0" w:space="0" w:color="auto"/>
            <w:right w:val="none" w:sz="0" w:space="0" w:color="auto"/>
          </w:divBdr>
        </w:div>
        <w:div w:id="1459453365">
          <w:marLeft w:val="0"/>
          <w:marRight w:val="0"/>
          <w:marTop w:val="0"/>
          <w:marBottom w:val="0"/>
          <w:divBdr>
            <w:top w:val="none" w:sz="0" w:space="0" w:color="auto"/>
            <w:left w:val="none" w:sz="0" w:space="0" w:color="auto"/>
            <w:bottom w:val="none" w:sz="0" w:space="0" w:color="auto"/>
            <w:right w:val="none" w:sz="0" w:space="0" w:color="auto"/>
          </w:divBdr>
        </w:div>
        <w:div w:id="702562373">
          <w:marLeft w:val="0"/>
          <w:marRight w:val="0"/>
          <w:marTop w:val="0"/>
          <w:marBottom w:val="0"/>
          <w:divBdr>
            <w:top w:val="none" w:sz="0" w:space="0" w:color="auto"/>
            <w:left w:val="none" w:sz="0" w:space="0" w:color="auto"/>
            <w:bottom w:val="none" w:sz="0" w:space="0" w:color="auto"/>
            <w:right w:val="none" w:sz="0" w:space="0" w:color="auto"/>
          </w:divBdr>
        </w:div>
        <w:div w:id="556940320">
          <w:marLeft w:val="0"/>
          <w:marRight w:val="0"/>
          <w:marTop w:val="0"/>
          <w:marBottom w:val="0"/>
          <w:divBdr>
            <w:top w:val="none" w:sz="0" w:space="0" w:color="auto"/>
            <w:left w:val="none" w:sz="0" w:space="0" w:color="auto"/>
            <w:bottom w:val="none" w:sz="0" w:space="0" w:color="auto"/>
            <w:right w:val="none" w:sz="0" w:space="0" w:color="auto"/>
          </w:divBdr>
        </w:div>
        <w:div w:id="1039355347">
          <w:marLeft w:val="0"/>
          <w:marRight w:val="0"/>
          <w:marTop w:val="0"/>
          <w:marBottom w:val="0"/>
          <w:divBdr>
            <w:top w:val="none" w:sz="0" w:space="0" w:color="auto"/>
            <w:left w:val="none" w:sz="0" w:space="0" w:color="auto"/>
            <w:bottom w:val="none" w:sz="0" w:space="0" w:color="auto"/>
            <w:right w:val="none" w:sz="0" w:space="0" w:color="auto"/>
          </w:divBdr>
        </w:div>
        <w:div w:id="913899802">
          <w:marLeft w:val="0"/>
          <w:marRight w:val="0"/>
          <w:marTop w:val="0"/>
          <w:marBottom w:val="0"/>
          <w:divBdr>
            <w:top w:val="none" w:sz="0" w:space="0" w:color="auto"/>
            <w:left w:val="none" w:sz="0" w:space="0" w:color="auto"/>
            <w:bottom w:val="none" w:sz="0" w:space="0" w:color="auto"/>
            <w:right w:val="none" w:sz="0" w:space="0" w:color="auto"/>
          </w:divBdr>
        </w:div>
        <w:div w:id="1046372778">
          <w:marLeft w:val="0"/>
          <w:marRight w:val="0"/>
          <w:marTop w:val="0"/>
          <w:marBottom w:val="0"/>
          <w:divBdr>
            <w:top w:val="none" w:sz="0" w:space="0" w:color="auto"/>
            <w:left w:val="none" w:sz="0" w:space="0" w:color="auto"/>
            <w:bottom w:val="none" w:sz="0" w:space="0" w:color="auto"/>
            <w:right w:val="none" w:sz="0" w:space="0" w:color="auto"/>
          </w:divBdr>
        </w:div>
        <w:div w:id="875045691">
          <w:marLeft w:val="0"/>
          <w:marRight w:val="0"/>
          <w:marTop w:val="0"/>
          <w:marBottom w:val="0"/>
          <w:divBdr>
            <w:top w:val="none" w:sz="0" w:space="0" w:color="auto"/>
            <w:left w:val="none" w:sz="0" w:space="0" w:color="auto"/>
            <w:bottom w:val="none" w:sz="0" w:space="0" w:color="auto"/>
            <w:right w:val="none" w:sz="0" w:space="0" w:color="auto"/>
          </w:divBdr>
          <w:divsChild>
            <w:div w:id="1233471321">
              <w:marLeft w:val="0"/>
              <w:marRight w:val="0"/>
              <w:marTop w:val="0"/>
              <w:marBottom w:val="0"/>
              <w:divBdr>
                <w:top w:val="none" w:sz="0" w:space="0" w:color="auto"/>
                <w:left w:val="none" w:sz="0" w:space="0" w:color="auto"/>
                <w:bottom w:val="none" w:sz="0" w:space="0" w:color="auto"/>
                <w:right w:val="none" w:sz="0" w:space="0" w:color="auto"/>
              </w:divBdr>
            </w:div>
            <w:div w:id="923800619">
              <w:marLeft w:val="0"/>
              <w:marRight w:val="0"/>
              <w:marTop w:val="0"/>
              <w:marBottom w:val="0"/>
              <w:divBdr>
                <w:top w:val="none" w:sz="0" w:space="0" w:color="auto"/>
                <w:left w:val="none" w:sz="0" w:space="0" w:color="auto"/>
                <w:bottom w:val="none" w:sz="0" w:space="0" w:color="auto"/>
                <w:right w:val="none" w:sz="0" w:space="0" w:color="auto"/>
              </w:divBdr>
            </w:div>
            <w:div w:id="919026605">
              <w:marLeft w:val="0"/>
              <w:marRight w:val="0"/>
              <w:marTop w:val="0"/>
              <w:marBottom w:val="0"/>
              <w:divBdr>
                <w:top w:val="none" w:sz="0" w:space="0" w:color="auto"/>
                <w:left w:val="none" w:sz="0" w:space="0" w:color="auto"/>
                <w:bottom w:val="none" w:sz="0" w:space="0" w:color="auto"/>
                <w:right w:val="none" w:sz="0" w:space="0" w:color="auto"/>
              </w:divBdr>
            </w:div>
            <w:div w:id="1873303409">
              <w:marLeft w:val="0"/>
              <w:marRight w:val="0"/>
              <w:marTop w:val="0"/>
              <w:marBottom w:val="0"/>
              <w:divBdr>
                <w:top w:val="none" w:sz="0" w:space="0" w:color="auto"/>
                <w:left w:val="none" w:sz="0" w:space="0" w:color="auto"/>
                <w:bottom w:val="none" w:sz="0" w:space="0" w:color="auto"/>
                <w:right w:val="none" w:sz="0" w:space="0" w:color="auto"/>
              </w:divBdr>
            </w:div>
          </w:divsChild>
        </w:div>
        <w:div w:id="652879999">
          <w:marLeft w:val="0"/>
          <w:marRight w:val="0"/>
          <w:marTop w:val="0"/>
          <w:marBottom w:val="0"/>
          <w:divBdr>
            <w:top w:val="none" w:sz="0" w:space="0" w:color="auto"/>
            <w:left w:val="none" w:sz="0" w:space="0" w:color="auto"/>
            <w:bottom w:val="none" w:sz="0" w:space="0" w:color="auto"/>
            <w:right w:val="none" w:sz="0" w:space="0" w:color="auto"/>
          </w:divBdr>
        </w:div>
        <w:div w:id="710761445">
          <w:marLeft w:val="0"/>
          <w:marRight w:val="0"/>
          <w:marTop w:val="0"/>
          <w:marBottom w:val="0"/>
          <w:divBdr>
            <w:top w:val="none" w:sz="0" w:space="0" w:color="auto"/>
            <w:left w:val="none" w:sz="0" w:space="0" w:color="auto"/>
            <w:bottom w:val="none" w:sz="0" w:space="0" w:color="auto"/>
            <w:right w:val="none" w:sz="0" w:space="0" w:color="auto"/>
          </w:divBdr>
        </w:div>
        <w:div w:id="319389688">
          <w:marLeft w:val="0"/>
          <w:marRight w:val="0"/>
          <w:marTop w:val="0"/>
          <w:marBottom w:val="0"/>
          <w:divBdr>
            <w:top w:val="none" w:sz="0" w:space="0" w:color="auto"/>
            <w:left w:val="none" w:sz="0" w:space="0" w:color="auto"/>
            <w:bottom w:val="none" w:sz="0" w:space="0" w:color="auto"/>
            <w:right w:val="none" w:sz="0" w:space="0" w:color="auto"/>
          </w:divBdr>
        </w:div>
        <w:div w:id="1860846694">
          <w:marLeft w:val="0"/>
          <w:marRight w:val="0"/>
          <w:marTop w:val="0"/>
          <w:marBottom w:val="0"/>
          <w:divBdr>
            <w:top w:val="none" w:sz="0" w:space="0" w:color="auto"/>
            <w:left w:val="none" w:sz="0" w:space="0" w:color="auto"/>
            <w:bottom w:val="none" w:sz="0" w:space="0" w:color="auto"/>
            <w:right w:val="none" w:sz="0" w:space="0" w:color="auto"/>
          </w:divBdr>
        </w:div>
        <w:div w:id="351809698">
          <w:marLeft w:val="0"/>
          <w:marRight w:val="0"/>
          <w:marTop w:val="0"/>
          <w:marBottom w:val="0"/>
          <w:divBdr>
            <w:top w:val="none" w:sz="0" w:space="0" w:color="auto"/>
            <w:left w:val="none" w:sz="0" w:space="0" w:color="auto"/>
            <w:bottom w:val="none" w:sz="0" w:space="0" w:color="auto"/>
            <w:right w:val="none" w:sz="0" w:space="0" w:color="auto"/>
          </w:divBdr>
        </w:div>
        <w:div w:id="1252087359">
          <w:marLeft w:val="0"/>
          <w:marRight w:val="0"/>
          <w:marTop w:val="0"/>
          <w:marBottom w:val="0"/>
          <w:divBdr>
            <w:top w:val="none" w:sz="0" w:space="0" w:color="auto"/>
            <w:left w:val="none" w:sz="0" w:space="0" w:color="auto"/>
            <w:bottom w:val="none" w:sz="0" w:space="0" w:color="auto"/>
            <w:right w:val="none" w:sz="0" w:space="0" w:color="auto"/>
          </w:divBdr>
        </w:div>
      </w:divsChild>
    </w:div>
    <w:div w:id="1641840249">
      <w:bodyDiv w:val="1"/>
      <w:marLeft w:val="0"/>
      <w:marRight w:val="0"/>
      <w:marTop w:val="0"/>
      <w:marBottom w:val="0"/>
      <w:divBdr>
        <w:top w:val="none" w:sz="0" w:space="0" w:color="auto"/>
        <w:left w:val="none" w:sz="0" w:space="0" w:color="auto"/>
        <w:bottom w:val="none" w:sz="0" w:space="0" w:color="auto"/>
        <w:right w:val="none" w:sz="0" w:space="0" w:color="auto"/>
      </w:divBdr>
    </w:div>
    <w:div w:id="1688555310">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bigskoe-r69.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bigskoe-r69.gosweb.gosuslugi.ru" TargetMode="External"/><Relationship Id="rId5" Type="http://schemas.openxmlformats.org/officeDocument/2006/relationships/footnotes" Target="footnotes.xml"/><Relationship Id="rId10" Type="http://schemas.openxmlformats.org/officeDocument/2006/relationships/hyperlink" Target="https://parbigskoe-r69.gosweb.gosuslugi.ru." TargetMode="External"/><Relationship Id="rId4" Type="http://schemas.openxmlformats.org/officeDocument/2006/relationships/webSettings" Target="webSettings.xml"/><Relationship Id="rId9" Type="http://schemas.openxmlformats.org/officeDocument/2006/relationships/hyperlink" Target="https://parbigskoe-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3188</Words>
  <Characters>18176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4</cp:revision>
  <cp:lastPrinted>2023-06-15T08:19:00Z</cp:lastPrinted>
  <dcterms:created xsi:type="dcterms:W3CDTF">2025-02-17T03:28:00Z</dcterms:created>
  <dcterms:modified xsi:type="dcterms:W3CDTF">2025-02-17T10:05:00Z</dcterms:modified>
</cp:coreProperties>
</file>