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  <w:r w:rsidR="0020286B" w:rsidRPr="0020286B">
        <w:rPr>
          <w:b w:val="0"/>
          <w:i/>
          <w:sz w:val="26"/>
          <w:szCs w:val="26"/>
        </w:rPr>
        <w:t>(проект)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0286B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20286B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0286B">
        <w:rPr>
          <w:color w:val="000000"/>
          <w:sz w:val="26"/>
          <w:szCs w:val="26"/>
        </w:rPr>
        <w:t>00</w:t>
      </w:r>
    </w:p>
    <w:p w:rsidR="003A05E3" w:rsidRDefault="003A05E3" w:rsidP="003A05E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>Об утверждении Положения о составе, порядке подготовки</w:t>
      </w:r>
    </w:p>
    <w:p w:rsidR="003A05E3" w:rsidRDefault="003A05E3" w:rsidP="003A05E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 xml:space="preserve"> Генерального плана муниципального образования "</w:t>
      </w:r>
      <w:r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3A05E3">
        <w:rPr>
          <w:rFonts w:ascii="Times New Roman" w:hAnsi="Times New Roman"/>
          <w:sz w:val="26"/>
          <w:szCs w:val="26"/>
        </w:rPr>
        <w:t xml:space="preserve">" </w:t>
      </w:r>
      <w:r>
        <w:rPr>
          <w:rFonts w:ascii="Times New Roman" w:hAnsi="Times New Roman"/>
          <w:sz w:val="26"/>
          <w:szCs w:val="26"/>
        </w:rPr>
        <w:t xml:space="preserve">Бакчарского района </w:t>
      </w:r>
      <w:r w:rsidRPr="003A05E3">
        <w:rPr>
          <w:rFonts w:ascii="Times New Roman" w:hAnsi="Times New Roman"/>
          <w:sz w:val="26"/>
          <w:szCs w:val="26"/>
        </w:rPr>
        <w:t xml:space="preserve">Томской области, порядке подготовки изменений и внесения их </w:t>
      </w:r>
    </w:p>
    <w:p w:rsidR="003A05E3" w:rsidRDefault="003A05E3" w:rsidP="003A05E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>в Генеральный план, а также о составе, порядке подготовки планов реализации Генерального плана</w:t>
      </w:r>
    </w:p>
    <w:p w:rsidR="003A05E3" w:rsidRDefault="003A05E3" w:rsidP="005846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A05E3" w:rsidRDefault="003A05E3" w:rsidP="00EE2DC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3A05E3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3A05E3">
          <w:rPr>
            <w:rStyle w:val="ab"/>
            <w:rFonts w:ascii="Times New Roman" w:hAnsi="Times New Roman"/>
            <w:sz w:val="26"/>
            <w:szCs w:val="26"/>
          </w:rPr>
          <w:t>пунктом 26 части 1 статьи 16</w:t>
        </w:r>
      </w:hyperlink>
      <w:r w:rsidRPr="003A05E3">
        <w:rPr>
          <w:rFonts w:ascii="Times New Roman" w:hAnsi="Times New Roman"/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 от 06.10.2003 N 131-ФЗ, руководствуясь </w:t>
      </w:r>
      <w:hyperlink r:id="rId9" w:history="1">
        <w:r w:rsidRPr="003A05E3">
          <w:rPr>
            <w:rStyle w:val="ab"/>
            <w:rFonts w:ascii="Times New Roman" w:hAnsi="Times New Roman"/>
            <w:sz w:val="26"/>
            <w:szCs w:val="26"/>
          </w:rPr>
          <w:t>частью 2 статьи 18</w:t>
        </w:r>
      </w:hyperlink>
      <w:r w:rsidRPr="003A05E3">
        <w:rPr>
          <w:rFonts w:ascii="Times New Roman" w:hAnsi="Times New Roman"/>
          <w:sz w:val="26"/>
          <w:szCs w:val="26"/>
        </w:rPr>
        <w:t xml:space="preserve"> Градостроительного коде</w:t>
      </w:r>
      <w:r>
        <w:rPr>
          <w:rFonts w:ascii="Times New Roman" w:hAnsi="Times New Roman"/>
          <w:sz w:val="26"/>
          <w:szCs w:val="26"/>
        </w:rPr>
        <w:t>кса Российской Федерации,</w:t>
      </w:r>
    </w:p>
    <w:p w:rsidR="003A05E3" w:rsidRPr="003A05E3" w:rsidRDefault="003A05E3" w:rsidP="003A05E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A05E3" w:rsidRDefault="003A05E3" w:rsidP="003A05E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3A05E3">
        <w:rPr>
          <w:rFonts w:ascii="Times New Roman" w:hAnsi="Times New Roman"/>
          <w:sz w:val="26"/>
          <w:szCs w:val="26"/>
        </w:rPr>
        <w:t>1. Утвердить Положение о составе, порядке подготовки Генерального плана муниципального образования "</w:t>
      </w:r>
      <w:r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3A05E3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Бакчарского района</w:t>
      </w:r>
      <w:r w:rsidRPr="003A05E3">
        <w:rPr>
          <w:rFonts w:ascii="Times New Roman" w:hAnsi="Times New Roman"/>
          <w:sz w:val="26"/>
          <w:szCs w:val="26"/>
        </w:rPr>
        <w:t xml:space="preserve"> Томской области, порядке подготовки изменений и внесения их в Генеральный план, а также о составе, порядке подготовки планов реализации Генерального плана</w:t>
      </w:r>
      <w:r w:rsidR="00EE2DC3">
        <w:rPr>
          <w:rFonts w:ascii="Times New Roman" w:hAnsi="Times New Roman"/>
          <w:sz w:val="26"/>
          <w:szCs w:val="26"/>
        </w:rPr>
        <w:t>,</w:t>
      </w:r>
      <w:r w:rsidRPr="003A05E3">
        <w:rPr>
          <w:rFonts w:ascii="Times New Roman" w:hAnsi="Times New Roman"/>
          <w:sz w:val="26"/>
          <w:szCs w:val="26"/>
        </w:rPr>
        <w:t xml:space="preserve"> согласно </w:t>
      </w:r>
      <w:r>
        <w:rPr>
          <w:rFonts w:ascii="Times New Roman" w:hAnsi="Times New Roman"/>
          <w:sz w:val="26"/>
          <w:szCs w:val="26"/>
        </w:rPr>
        <w:t>приложению к настоящему постановлению.</w:t>
      </w:r>
    </w:p>
    <w:p w:rsidR="002F2DD1" w:rsidRPr="0005000B" w:rsidRDefault="002F2DD1" w:rsidP="003A05E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 xml:space="preserve">   </w:t>
      </w:r>
      <w:r w:rsidR="003E0F56" w:rsidRPr="0005000B">
        <w:rPr>
          <w:rFonts w:ascii="Times New Roman" w:hAnsi="Times New Roman"/>
          <w:sz w:val="26"/>
          <w:szCs w:val="26"/>
        </w:rPr>
        <w:t xml:space="preserve">    </w:t>
      </w:r>
      <w:r w:rsidR="005846B2" w:rsidRPr="0005000B">
        <w:rPr>
          <w:rFonts w:ascii="Times New Roman" w:hAnsi="Times New Roman"/>
          <w:sz w:val="26"/>
          <w:szCs w:val="26"/>
        </w:rPr>
        <w:t xml:space="preserve"> </w:t>
      </w:r>
      <w:r w:rsidR="003A05E3">
        <w:rPr>
          <w:rFonts w:ascii="Times New Roman" w:hAnsi="Times New Roman"/>
          <w:sz w:val="26"/>
          <w:szCs w:val="26"/>
        </w:rPr>
        <w:t xml:space="preserve">       </w:t>
      </w:r>
      <w:r w:rsidR="003E0F56" w:rsidRPr="0005000B">
        <w:rPr>
          <w:rFonts w:ascii="Times New Roman" w:hAnsi="Times New Roman"/>
          <w:sz w:val="26"/>
          <w:szCs w:val="26"/>
        </w:rPr>
        <w:t xml:space="preserve"> </w:t>
      </w:r>
      <w:r w:rsidR="005846B2" w:rsidRPr="0005000B">
        <w:rPr>
          <w:rFonts w:ascii="Times New Roman" w:hAnsi="Times New Roman"/>
          <w:sz w:val="26"/>
          <w:szCs w:val="26"/>
        </w:rPr>
        <w:t>2</w:t>
      </w:r>
      <w:r w:rsidR="00647A40" w:rsidRPr="0005000B">
        <w:rPr>
          <w:rFonts w:ascii="Times New Roman" w:hAnsi="Times New Roman"/>
          <w:sz w:val="26"/>
          <w:szCs w:val="26"/>
        </w:rPr>
        <w:t xml:space="preserve">. </w:t>
      </w:r>
      <w:r w:rsidRPr="0005000B">
        <w:rPr>
          <w:rFonts w:ascii="Times New Roman" w:hAnsi="Times New Roman"/>
          <w:bCs/>
          <w:sz w:val="26"/>
          <w:szCs w:val="26"/>
        </w:rPr>
        <w:t>О</w:t>
      </w:r>
      <w:r w:rsidR="00D8477A" w:rsidRPr="0005000B">
        <w:rPr>
          <w:rFonts w:ascii="Times New Roman" w:hAnsi="Times New Roman"/>
          <w:bCs/>
          <w:sz w:val="26"/>
          <w:szCs w:val="26"/>
        </w:rPr>
        <w:t>публикова</w:t>
      </w:r>
      <w:r w:rsidR="00F13686" w:rsidRPr="0005000B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05000B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 w:rsidRPr="0005000B">
        <w:rPr>
          <w:rFonts w:ascii="Times New Roman" w:hAnsi="Times New Roman"/>
          <w:bCs/>
          <w:sz w:val="26"/>
          <w:szCs w:val="26"/>
        </w:rPr>
        <w:t>порядке,</w:t>
      </w:r>
      <w:r w:rsidRPr="0005000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05000B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05000B">
        <w:rPr>
          <w:rFonts w:ascii="Times New Roman" w:hAnsi="Times New Roman"/>
          <w:bCs/>
          <w:sz w:val="26"/>
          <w:szCs w:val="26"/>
        </w:rPr>
        <w:t>.</w:t>
      </w:r>
    </w:p>
    <w:p w:rsidR="00783C60" w:rsidRPr="0005000B" w:rsidRDefault="002F2DD1" w:rsidP="0005000B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 xml:space="preserve">   </w:t>
      </w:r>
      <w:r w:rsidR="005846B2" w:rsidRPr="0005000B">
        <w:rPr>
          <w:rFonts w:ascii="Times New Roman" w:hAnsi="Times New Roman"/>
          <w:sz w:val="26"/>
          <w:szCs w:val="26"/>
        </w:rPr>
        <w:t xml:space="preserve"> </w:t>
      </w:r>
      <w:r w:rsidRPr="0005000B">
        <w:rPr>
          <w:rFonts w:ascii="Times New Roman" w:hAnsi="Times New Roman"/>
          <w:sz w:val="26"/>
          <w:szCs w:val="26"/>
        </w:rPr>
        <w:t xml:space="preserve">  </w:t>
      </w:r>
      <w:r w:rsidR="00647A40" w:rsidRPr="0005000B">
        <w:rPr>
          <w:rFonts w:ascii="Times New Roman" w:hAnsi="Times New Roman"/>
          <w:sz w:val="26"/>
          <w:szCs w:val="26"/>
        </w:rPr>
        <w:t xml:space="preserve">    </w:t>
      </w:r>
      <w:r w:rsidR="005846B2" w:rsidRPr="0005000B">
        <w:rPr>
          <w:rFonts w:ascii="Times New Roman" w:hAnsi="Times New Roman"/>
          <w:sz w:val="26"/>
          <w:szCs w:val="26"/>
        </w:rPr>
        <w:t>3</w:t>
      </w:r>
      <w:r w:rsidR="00647A40" w:rsidRPr="0005000B">
        <w:rPr>
          <w:rFonts w:ascii="Times New Roman" w:hAnsi="Times New Roman"/>
          <w:sz w:val="26"/>
          <w:szCs w:val="26"/>
        </w:rPr>
        <w:t xml:space="preserve">. </w:t>
      </w:r>
      <w:r w:rsidRPr="0005000B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 w:rsidRPr="0005000B">
        <w:rPr>
          <w:rFonts w:ascii="Times New Roman" w:hAnsi="Times New Roman"/>
          <w:bCs/>
          <w:sz w:val="26"/>
          <w:szCs w:val="26"/>
        </w:rPr>
        <w:t>Главу</w:t>
      </w:r>
      <w:r w:rsidRPr="0005000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05000B">
        <w:rPr>
          <w:rFonts w:ascii="Times New Roman" w:hAnsi="Times New Roman"/>
          <w:bCs/>
          <w:sz w:val="26"/>
          <w:szCs w:val="26"/>
        </w:rPr>
        <w:t>Парбигс</w:t>
      </w:r>
      <w:r w:rsidR="0005000B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05000B" w:rsidRDefault="0005000B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3A05E3" w:rsidRDefault="003A05E3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3A05E3" w:rsidRDefault="003A05E3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3A05E3" w:rsidRDefault="003A05E3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05000B" w:rsidRDefault="00783C60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05000B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 w:rsidRPr="0005000B">
        <w:rPr>
          <w:rFonts w:ascii="Times New Roman" w:eastAsia="Calibri" w:hAnsi="Times New Roman"/>
          <w:sz w:val="26"/>
          <w:szCs w:val="26"/>
        </w:rPr>
        <w:t xml:space="preserve">о </w:t>
      </w:r>
      <w:r w:rsidRPr="0005000B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 w:rsidRPr="0005000B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Pr="0005000B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Pr="0005000B" w:rsidRDefault="0020286B" w:rsidP="00647A40">
      <w:pPr>
        <w:pStyle w:val="2"/>
        <w:jc w:val="left"/>
        <w:textAlignment w:val="baseline"/>
        <w:rPr>
          <w:b w:val="0"/>
          <w:sz w:val="26"/>
          <w:szCs w:val="26"/>
        </w:rPr>
      </w:pPr>
    </w:p>
    <w:p w:rsidR="005846B2" w:rsidRDefault="005846B2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A05E3" w:rsidRPr="0005000B" w:rsidRDefault="003A05E3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05000B" w:rsidRDefault="0005000B" w:rsidP="0005000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26504">
        <w:rPr>
          <w:rFonts w:ascii="Times New Roman" w:hAnsi="Times New Roman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№1</w:t>
      </w:r>
    </w:p>
    <w:p w:rsidR="00DD7F2A" w:rsidRDefault="00EA315F" w:rsidP="00DD7F2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к П</w:t>
      </w:r>
      <w:r w:rsidR="0005000B" w:rsidRPr="00326504">
        <w:rPr>
          <w:rFonts w:ascii="Times New Roman" w:hAnsi="Times New Roman"/>
          <w:spacing w:val="2"/>
          <w:sz w:val="24"/>
          <w:szCs w:val="24"/>
          <w:lang w:eastAsia="ru-RU"/>
        </w:rPr>
        <w:t>остановлениюАдминистрации</w:t>
      </w:r>
    </w:p>
    <w:p w:rsidR="0005000B" w:rsidRPr="00326504" w:rsidRDefault="00DD7F2A" w:rsidP="00DD7F2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Парбиг</w:t>
      </w:r>
      <w:r w:rsidR="0005000B" w:rsidRPr="00326504">
        <w:rPr>
          <w:rFonts w:ascii="Times New Roman" w:hAnsi="Times New Roman"/>
          <w:spacing w:val="2"/>
          <w:sz w:val="24"/>
          <w:szCs w:val="24"/>
          <w:lang w:eastAsia="ru-RU"/>
        </w:rPr>
        <w:t xml:space="preserve">ского сельского поселения </w:t>
      </w:r>
    </w:p>
    <w:p w:rsidR="0005000B" w:rsidRPr="00326504" w:rsidRDefault="00DD7F2A" w:rsidP="00DD7F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№ 00 от 00.00.2021 г.</w:t>
      </w:r>
    </w:p>
    <w:p w:rsidR="0005000B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243C" w:rsidRDefault="00F45206" w:rsidP="0086243C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  <w:r w:rsidR="0086243C" w:rsidRPr="003A05E3">
        <w:rPr>
          <w:rFonts w:ascii="Times New Roman" w:hAnsi="Times New Roman"/>
          <w:sz w:val="26"/>
          <w:szCs w:val="26"/>
        </w:rPr>
        <w:t xml:space="preserve"> о составе, порядке подготовки</w:t>
      </w:r>
    </w:p>
    <w:p w:rsidR="0086243C" w:rsidRDefault="0086243C" w:rsidP="0086243C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 xml:space="preserve"> Генерального плана муниципального образования "</w:t>
      </w:r>
      <w:r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3A05E3">
        <w:rPr>
          <w:rFonts w:ascii="Times New Roman" w:hAnsi="Times New Roman"/>
          <w:sz w:val="26"/>
          <w:szCs w:val="26"/>
        </w:rPr>
        <w:t xml:space="preserve">" </w:t>
      </w:r>
      <w:r>
        <w:rPr>
          <w:rFonts w:ascii="Times New Roman" w:hAnsi="Times New Roman"/>
          <w:sz w:val="26"/>
          <w:szCs w:val="26"/>
        </w:rPr>
        <w:t xml:space="preserve">Бакчарского района </w:t>
      </w:r>
      <w:r w:rsidRPr="003A05E3">
        <w:rPr>
          <w:rFonts w:ascii="Times New Roman" w:hAnsi="Times New Roman"/>
          <w:sz w:val="26"/>
          <w:szCs w:val="26"/>
        </w:rPr>
        <w:t xml:space="preserve">Томской области, порядке подготовки изменений и внесения их </w:t>
      </w:r>
    </w:p>
    <w:p w:rsidR="0086243C" w:rsidRDefault="0086243C" w:rsidP="0086243C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A05E3">
        <w:rPr>
          <w:rFonts w:ascii="Times New Roman" w:hAnsi="Times New Roman"/>
          <w:sz w:val="26"/>
          <w:szCs w:val="26"/>
        </w:rPr>
        <w:t>в Генеральный план, а также о составе, порядке подготовки планов реализации Генерального плана</w:t>
      </w:r>
    </w:p>
    <w:p w:rsidR="0086243C" w:rsidRDefault="0086243C" w:rsidP="0086243C">
      <w:pPr>
        <w:pStyle w:val="af8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43C" w:rsidRPr="0086243C" w:rsidRDefault="0086243C" w:rsidP="00F45206">
      <w:pPr>
        <w:pStyle w:val="1"/>
        <w:spacing w:line="240" w:lineRule="atLeast"/>
        <w:contextualSpacing/>
        <w:jc w:val="center"/>
        <w:rPr>
          <w:rFonts w:ascii="Times New Roman" w:hAnsi="Times New Roman"/>
          <w:b w:val="0"/>
          <w:sz w:val="26"/>
          <w:szCs w:val="26"/>
        </w:rPr>
      </w:pPr>
      <w:bookmarkStart w:id="0" w:name="sub_12"/>
      <w:r w:rsidRPr="0086243C">
        <w:rPr>
          <w:rFonts w:ascii="Times New Roman" w:hAnsi="Times New Roman"/>
          <w:b w:val="0"/>
          <w:sz w:val="26"/>
          <w:szCs w:val="26"/>
        </w:rPr>
        <w:t>Общие положения</w:t>
      </w:r>
    </w:p>
    <w:bookmarkEnd w:id="0"/>
    <w:p w:rsidR="0086243C" w:rsidRPr="0086243C" w:rsidRDefault="0086243C" w:rsidP="0086243C">
      <w:pPr>
        <w:spacing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F45206">
      <w:pPr>
        <w:tabs>
          <w:tab w:val="left" w:pos="851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sub_5"/>
      <w:r w:rsidRPr="0086243C">
        <w:rPr>
          <w:rFonts w:ascii="Times New Roman" w:hAnsi="Times New Roman"/>
          <w:sz w:val="26"/>
          <w:szCs w:val="26"/>
        </w:rPr>
        <w:t>1. Настоящее Положение о составе, порядке подготовки Генерального плана муниципального образования "</w:t>
      </w:r>
      <w:r w:rsidR="00F45206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 xml:space="preserve">", порядке подготовки изменений и внесения их в Генеральный план, а также о составе и порядке подготовки планов реализации Генерального плана (далее - Положение) разработано в соответствии с </w:t>
      </w:r>
      <w:hyperlink r:id="rId10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Градостроительным кодексом</w:t>
        </w:r>
      </w:hyperlink>
      <w:r w:rsidRPr="0086243C">
        <w:rPr>
          <w:rFonts w:ascii="Times New Roman" w:hAnsi="Times New Roman"/>
          <w:sz w:val="26"/>
          <w:szCs w:val="26"/>
        </w:rPr>
        <w:t xml:space="preserve"> Российской Федерации, </w:t>
      </w:r>
      <w:hyperlink r:id="rId11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86243C">
        <w:rPr>
          <w:rFonts w:ascii="Times New Roman" w:hAnsi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Приказом</w:t>
        </w:r>
      </w:hyperlink>
      <w:r w:rsidRPr="0086243C">
        <w:rPr>
          <w:rFonts w:ascii="Times New Roman" w:hAnsi="Times New Roman"/>
          <w:sz w:val="26"/>
          <w:szCs w:val="26"/>
        </w:rPr>
        <w:t xml:space="preserve"> Министерства регионального развития Российской Федерации от 26.05.2011 N 244 "Об утверждении Методических рекомендаций по разработке проектов генеральных планов поселений и городских округов", </w:t>
      </w:r>
      <w:r w:rsidRPr="00F45206">
        <w:rPr>
          <w:rStyle w:val="ab"/>
          <w:rFonts w:ascii="Times New Roman" w:hAnsi="Times New Roman"/>
          <w:color w:val="auto"/>
          <w:sz w:val="26"/>
          <w:szCs w:val="26"/>
        </w:rPr>
        <w:t>Уставом</w:t>
      </w:r>
      <w:r w:rsidRPr="0086243C">
        <w:rPr>
          <w:rFonts w:ascii="Times New Roman" w:hAnsi="Times New Roman"/>
          <w:sz w:val="26"/>
          <w:szCs w:val="26"/>
        </w:rPr>
        <w:t xml:space="preserve"> муниципального образования "</w:t>
      </w:r>
      <w:r w:rsidR="00F45206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>".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sub_6"/>
      <w:bookmarkEnd w:id="1"/>
      <w:r w:rsidRPr="0086243C">
        <w:rPr>
          <w:rFonts w:ascii="Times New Roman" w:hAnsi="Times New Roman"/>
          <w:sz w:val="26"/>
          <w:szCs w:val="26"/>
        </w:rPr>
        <w:t>2. Целью подготовки Генерального плана муниципального образования "</w:t>
      </w:r>
      <w:r w:rsidR="00F45206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>" (далее - Генеральный план) является определение назначения территорий муниципального образования "</w:t>
      </w:r>
      <w:r w:rsidR="00F45206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>"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sub_7"/>
      <w:bookmarkEnd w:id="2"/>
      <w:r w:rsidRPr="0086243C">
        <w:rPr>
          <w:rFonts w:ascii="Times New Roman" w:hAnsi="Times New Roman"/>
          <w:sz w:val="26"/>
          <w:szCs w:val="26"/>
        </w:rPr>
        <w:t xml:space="preserve">3. Подготовка проекта Генерального плана осуществляется в соответствии с требованиями </w:t>
      </w:r>
      <w:hyperlink r:id="rId13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статьи 9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4" w:name="sub_8"/>
      <w:bookmarkEnd w:id="3"/>
      <w:r w:rsidRPr="0086243C">
        <w:rPr>
          <w:rFonts w:ascii="Times New Roman" w:hAnsi="Times New Roman"/>
          <w:sz w:val="26"/>
          <w:szCs w:val="26"/>
        </w:rPr>
        <w:t xml:space="preserve">4. В случаях, установленных </w:t>
      </w:r>
      <w:hyperlink r:id="rId14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статьей 27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подготовка проекта генерального плана может осуществляться совместно с федеральными органами исполнительной власти, органами исполнительной власти Томской области, органами местного самоуправления муниципальных образований Томской области.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5" w:name="sub_9"/>
      <w:bookmarkEnd w:id="4"/>
      <w:r w:rsidRPr="0086243C">
        <w:rPr>
          <w:rFonts w:ascii="Times New Roman" w:hAnsi="Times New Roman"/>
          <w:sz w:val="26"/>
          <w:szCs w:val="26"/>
        </w:rPr>
        <w:t>5. Генеральный план может являться основанием для установления или изменения границ муниципального образования "</w:t>
      </w:r>
      <w:r w:rsidR="00F45206">
        <w:rPr>
          <w:rFonts w:ascii="Times New Roman" w:hAnsi="Times New Roman"/>
          <w:sz w:val="26"/>
          <w:szCs w:val="26"/>
        </w:rPr>
        <w:t>Парбигское сельское поселение»</w:t>
      </w:r>
      <w:r w:rsidRPr="0086243C">
        <w:rPr>
          <w:rFonts w:ascii="Times New Roman" w:hAnsi="Times New Roman"/>
          <w:sz w:val="26"/>
          <w:szCs w:val="26"/>
        </w:rPr>
        <w:t xml:space="preserve"> в установленном порядке.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6" w:name="sub_10"/>
      <w:bookmarkEnd w:id="5"/>
      <w:r w:rsidRPr="0086243C">
        <w:rPr>
          <w:rFonts w:ascii="Times New Roman" w:hAnsi="Times New Roman"/>
          <w:sz w:val="26"/>
          <w:szCs w:val="26"/>
        </w:rPr>
        <w:t>6. Генеральный план утверждается на срок не менее чем двадцать лет. В Генеральном плане определяется срок очередности его реализации.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7" w:name="sub_11"/>
      <w:bookmarkEnd w:id="6"/>
      <w:r w:rsidRPr="0086243C">
        <w:rPr>
          <w:rFonts w:ascii="Times New Roman" w:hAnsi="Times New Roman"/>
          <w:sz w:val="26"/>
          <w:szCs w:val="26"/>
        </w:rPr>
        <w:t xml:space="preserve">7. Подготовку, а также организацию процесса согласования проекта </w:t>
      </w:r>
      <w:r w:rsidR="00F45206">
        <w:rPr>
          <w:rFonts w:ascii="Times New Roman" w:hAnsi="Times New Roman"/>
          <w:sz w:val="26"/>
          <w:szCs w:val="26"/>
        </w:rPr>
        <w:t>Г</w:t>
      </w:r>
      <w:r w:rsidRPr="0086243C">
        <w:rPr>
          <w:rFonts w:ascii="Times New Roman" w:hAnsi="Times New Roman"/>
          <w:sz w:val="26"/>
          <w:szCs w:val="26"/>
        </w:rPr>
        <w:t xml:space="preserve">енерального плана в случаях, установленных </w:t>
      </w:r>
      <w:hyperlink r:id="rId15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статьей 25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обеспечивает администрация </w:t>
      </w:r>
      <w:r w:rsidR="00F45206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F45206" w:rsidRDefault="00F45206" w:rsidP="00F45206">
      <w:pPr>
        <w:pStyle w:val="1"/>
        <w:spacing w:line="240" w:lineRule="atLeast"/>
        <w:ind w:firstLine="851"/>
        <w:contextualSpacing/>
        <w:jc w:val="center"/>
        <w:rPr>
          <w:rFonts w:ascii="Times New Roman" w:hAnsi="Times New Roman"/>
          <w:b w:val="0"/>
          <w:sz w:val="26"/>
          <w:szCs w:val="26"/>
        </w:rPr>
      </w:pPr>
      <w:bookmarkStart w:id="8" w:name="sub_52"/>
      <w:bookmarkEnd w:id="7"/>
    </w:p>
    <w:p w:rsidR="0086243C" w:rsidRPr="0086243C" w:rsidRDefault="0086243C" w:rsidP="00F45206">
      <w:pPr>
        <w:pStyle w:val="1"/>
        <w:spacing w:line="240" w:lineRule="atLeast"/>
        <w:ind w:firstLine="851"/>
        <w:contextualSpacing/>
        <w:jc w:val="center"/>
        <w:rPr>
          <w:rFonts w:ascii="Times New Roman" w:hAnsi="Times New Roman"/>
          <w:b w:val="0"/>
          <w:sz w:val="26"/>
          <w:szCs w:val="26"/>
        </w:rPr>
      </w:pPr>
      <w:r w:rsidRPr="0086243C">
        <w:rPr>
          <w:rFonts w:ascii="Times New Roman" w:hAnsi="Times New Roman"/>
          <w:b w:val="0"/>
          <w:sz w:val="26"/>
          <w:szCs w:val="26"/>
        </w:rPr>
        <w:t>Состав Генерального плана</w:t>
      </w:r>
    </w:p>
    <w:bookmarkEnd w:id="8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9" w:name="sub_17"/>
      <w:r w:rsidRPr="0086243C">
        <w:rPr>
          <w:rFonts w:ascii="Times New Roman" w:hAnsi="Times New Roman"/>
          <w:sz w:val="26"/>
          <w:szCs w:val="26"/>
        </w:rPr>
        <w:t>8. Генеральный план содержит: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0" w:name="sub_13"/>
      <w:bookmarkEnd w:id="9"/>
      <w:r w:rsidRPr="0086243C">
        <w:rPr>
          <w:rFonts w:ascii="Times New Roman" w:hAnsi="Times New Roman"/>
          <w:sz w:val="26"/>
          <w:szCs w:val="26"/>
        </w:rPr>
        <w:t>1) положение о территориальном планировании;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1" w:name="sub_14"/>
      <w:bookmarkEnd w:id="10"/>
      <w:r w:rsidRPr="0086243C">
        <w:rPr>
          <w:rFonts w:ascii="Times New Roman" w:hAnsi="Times New Roman"/>
          <w:sz w:val="26"/>
          <w:szCs w:val="26"/>
        </w:rPr>
        <w:t xml:space="preserve">2) карту планируемого размещения объектов местного значения </w:t>
      </w:r>
      <w:r w:rsidR="00F4520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2" w:name="sub_15"/>
      <w:bookmarkEnd w:id="11"/>
      <w:r w:rsidRPr="0086243C">
        <w:rPr>
          <w:rFonts w:ascii="Times New Roman" w:hAnsi="Times New Roman"/>
          <w:sz w:val="26"/>
          <w:szCs w:val="26"/>
        </w:rPr>
        <w:t xml:space="preserve">3) карту границ населенных пунктов (в том числе границ образуемых населенных пунктов), входящих в состав </w:t>
      </w:r>
      <w:r w:rsidR="00F4520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3" w:name="sub_16"/>
      <w:bookmarkEnd w:id="12"/>
      <w:r w:rsidRPr="0086243C">
        <w:rPr>
          <w:rFonts w:ascii="Times New Roman" w:hAnsi="Times New Roman"/>
          <w:sz w:val="26"/>
          <w:szCs w:val="26"/>
        </w:rPr>
        <w:t xml:space="preserve">4) карту функциональных зон </w:t>
      </w:r>
      <w:r w:rsidR="00F4520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4" w:name="sub_20"/>
      <w:bookmarkEnd w:id="13"/>
      <w:r w:rsidRPr="0086243C">
        <w:rPr>
          <w:rFonts w:ascii="Times New Roman" w:hAnsi="Times New Roman"/>
          <w:sz w:val="26"/>
          <w:szCs w:val="26"/>
        </w:rPr>
        <w:t>9. Положение о территориальном планировании, содержащееся в Генеральном плане, включает в себя: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5" w:name="sub_18"/>
      <w:bookmarkEnd w:id="14"/>
      <w:r w:rsidRPr="0086243C">
        <w:rPr>
          <w:rFonts w:ascii="Times New Roman" w:hAnsi="Times New Roman"/>
          <w:sz w:val="26"/>
          <w:szCs w:val="26"/>
        </w:rPr>
        <w:t xml:space="preserve">1) сведения о видах, назначении и наименованиях планируемых для размещения объектов местного значения </w:t>
      </w:r>
      <w:r w:rsidR="00F4520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6" w:name="sub_19"/>
      <w:bookmarkEnd w:id="15"/>
      <w:r w:rsidRPr="0086243C">
        <w:rPr>
          <w:rFonts w:ascii="Times New Roman" w:hAnsi="Times New Roman"/>
          <w:sz w:val="26"/>
          <w:szCs w:val="26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7" w:name="sub_30"/>
      <w:bookmarkEnd w:id="16"/>
      <w:r w:rsidRPr="0086243C">
        <w:rPr>
          <w:rFonts w:ascii="Times New Roman" w:hAnsi="Times New Roman"/>
          <w:sz w:val="26"/>
          <w:szCs w:val="26"/>
        </w:rPr>
        <w:t xml:space="preserve">10. На указанных в </w:t>
      </w:r>
      <w:hyperlink w:anchor="sub_13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абзацах 2 - 4 пункта 8</w:t>
        </w:r>
      </w:hyperlink>
      <w:r w:rsidRPr="0086243C">
        <w:rPr>
          <w:rFonts w:ascii="Times New Roman" w:hAnsi="Times New Roman"/>
          <w:sz w:val="26"/>
          <w:szCs w:val="26"/>
        </w:rPr>
        <w:t xml:space="preserve"> настоящего раздела картах соответственно отображаются: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8" w:name="sub_27"/>
      <w:bookmarkEnd w:id="17"/>
      <w:r w:rsidRPr="0086243C">
        <w:rPr>
          <w:rFonts w:ascii="Times New Roman" w:hAnsi="Times New Roman"/>
          <w:sz w:val="26"/>
          <w:szCs w:val="26"/>
        </w:rPr>
        <w:t xml:space="preserve">1) планируемые для размещения объекты местного значения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, относящиеся к следующим областям:</w:t>
      </w:r>
    </w:p>
    <w:p w:rsidR="0086243C" w:rsidRPr="0086243C" w:rsidRDefault="00A72146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9" w:name="sub_21"/>
      <w:bookmarkEnd w:id="18"/>
      <w:r>
        <w:rPr>
          <w:rFonts w:ascii="Times New Roman" w:hAnsi="Times New Roman"/>
          <w:sz w:val="26"/>
          <w:szCs w:val="26"/>
        </w:rPr>
        <w:t>а) в области электро-, тепло-</w:t>
      </w:r>
      <w:r w:rsidR="0086243C" w:rsidRPr="0086243C">
        <w:rPr>
          <w:rFonts w:ascii="Times New Roman" w:hAnsi="Times New Roman"/>
          <w:sz w:val="26"/>
          <w:szCs w:val="26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bookmarkEnd w:id="19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необходимые для организации электроснабжения населения в границах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необходимые для организации теплоснабжения населения в границах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необходимые для организации водоснабжения населения и водоотведения в границах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 для снабжения населения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топливом;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20" w:name="sub_22"/>
      <w:r w:rsidRPr="0086243C">
        <w:rPr>
          <w:rFonts w:ascii="Times New Roman" w:hAnsi="Times New Roman"/>
          <w:sz w:val="26"/>
          <w:szCs w:val="26"/>
        </w:rPr>
        <w:t>б) в области автомобильных дорог местного значения:</w:t>
      </w:r>
    </w:p>
    <w:bookmarkEnd w:id="20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объекты (территории), необходимые для осуществления дорожной деятельности в отношении автомобильных дорог местного значения в границах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и обеспечения безопасности дорожного движения на них, а также для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21" w:name="sub_23"/>
      <w:r w:rsidRPr="0086243C">
        <w:rPr>
          <w:rFonts w:ascii="Times New Roman" w:hAnsi="Times New Roman"/>
          <w:sz w:val="26"/>
          <w:szCs w:val="26"/>
        </w:rPr>
        <w:t>в) в области физической культуры и массового спорта:</w:t>
      </w:r>
    </w:p>
    <w:bookmarkEnd w:id="21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объекты (территории), предназначенные для развития на территории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22" w:name="sub_24"/>
      <w:r w:rsidRPr="0086243C">
        <w:rPr>
          <w:rFonts w:ascii="Times New Roman" w:hAnsi="Times New Roman"/>
          <w:sz w:val="26"/>
          <w:szCs w:val="26"/>
        </w:rPr>
        <w:t>г) в области образования:</w:t>
      </w:r>
    </w:p>
    <w:bookmarkEnd w:id="22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объекты (территории), в которых (на территории которых) размещаются муниципальные дошкольные образовательные организации, общеобразовательные организации, организации дополнительного образования, организации отдыха детей в каникулярное время;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23" w:name="sub_25"/>
      <w:r w:rsidRPr="0086243C">
        <w:rPr>
          <w:rFonts w:ascii="Times New Roman" w:hAnsi="Times New Roman"/>
          <w:sz w:val="26"/>
          <w:szCs w:val="26"/>
        </w:rPr>
        <w:lastRenderedPageBreak/>
        <w:t>д) в области обращения с отходами:</w:t>
      </w:r>
    </w:p>
    <w:bookmarkEnd w:id="23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объекты (территории), предназначенные для обработки, утилизации, обезвреживания и размещения твердых коммунальных отходов;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24" w:name="sub_26"/>
      <w:r w:rsidRPr="0086243C">
        <w:rPr>
          <w:rFonts w:ascii="Times New Roman" w:hAnsi="Times New Roman"/>
          <w:sz w:val="26"/>
          <w:szCs w:val="26"/>
        </w:rPr>
        <w:t xml:space="preserve">е) в иных областях в связи с решением вопросов местного значения </w:t>
      </w:r>
      <w:r w:rsidR="00A72146">
        <w:rPr>
          <w:rFonts w:ascii="Times New Roman" w:hAnsi="Times New Roman"/>
          <w:sz w:val="26"/>
          <w:szCs w:val="26"/>
        </w:rPr>
        <w:t>сельских поселений</w:t>
      </w:r>
      <w:r w:rsidRPr="0086243C">
        <w:rPr>
          <w:rFonts w:ascii="Times New Roman" w:hAnsi="Times New Roman"/>
          <w:sz w:val="26"/>
          <w:szCs w:val="26"/>
        </w:rPr>
        <w:t xml:space="preserve"> Томской области:</w:t>
      </w:r>
    </w:p>
    <w:bookmarkEnd w:id="24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необходимые для размещения органов местного самоуправления и муниципальных учреждений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- объекты (территории), предназначенные для организации строительства и содержания муниципального жилищного фонда, создания условий для жилищного строительства, а также осуществления иных полномочий органов местного самоуправления в соответствии с жилищным законодательством;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предназначенные для обеспечения первичных мер пожарной безопасности в границах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- объекты (территории), предназначенные для организации библиотечного обслуживания населения;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предназначенные для организации досуга и обеспечения жителей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услугами организаций культуры;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 культурного наследия (памятники истории и культуры) местного (муниципального) значения, расположенные на территории </w:t>
      </w:r>
      <w:r w:rsidR="00A72146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объекты (территории), предназначенные для организации деятельности аварийно-спасательных служб и (или) аварийно-спасательных формирований на территориях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- объекты (территории),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- объекты (территории), необходимые для осуществления мероприятий по работе с детьми и молодежью;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- иные виды объектов местного значения, которые необходимы для осуществления органами местного самоуправления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полномочий по вопросам местного значения и в пределах переданных государственных полномочий в соответствии с федеральными законами, законами Томской области, уставами муниципальных образований Томской области и оказывают существенное влияние на социально-экономическое развитие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25" w:name="sub_28"/>
      <w:r w:rsidRPr="0086243C">
        <w:rPr>
          <w:rFonts w:ascii="Times New Roman" w:hAnsi="Times New Roman"/>
          <w:sz w:val="26"/>
          <w:szCs w:val="26"/>
        </w:rPr>
        <w:t xml:space="preserve">2) границы населенных пунктов (в том числе границы образуемых населенных пунктов), входящих в состав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26" w:name="sub_29"/>
      <w:bookmarkEnd w:id="25"/>
      <w:r w:rsidRPr="0086243C">
        <w:rPr>
          <w:rFonts w:ascii="Times New Roman" w:hAnsi="Times New Roman"/>
          <w:sz w:val="26"/>
          <w:szCs w:val="26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27" w:name="sub_31"/>
      <w:bookmarkEnd w:id="26"/>
      <w:r w:rsidRPr="0086243C">
        <w:rPr>
          <w:rFonts w:ascii="Times New Roman" w:hAnsi="Times New Roman"/>
          <w:sz w:val="26"/>
          <w:szCs w:val="26"/>
        </w:rPr>
        <w:t>11. К Генеральному плану прилагаются материалы по его обоснованию в текстовой форме и в виде карт.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28" w:name="sub_39"/>
      <w:bookmarkEnd w:id="27"/>
      <w:r w:rsidRPr="0086243C">
        <w:rPr>
          <w:rFonts w:ascii="Times New Roman" w:hAnsi="Times New Roman"/>
          <w:sz w:val="26"/>
          <w:szCs w:val="26"/>
        </w:rPr>
        <w:t>12. Материалы по обоснованию Генерального плана в текстовой форме содержат: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29" w:name="sub_32"/>
      <w:bookmarkEnd w:id="28"/>
      <w:r w:rsidRPr="0086243C">
        <w:rPr>
          <w:rFonts w:ascii="Times New Roman" w:hAnsi="Times New Roman"/>
          <w:sz w:val="26"/>
          <w:szCs w:val="26"/>
        </w:rPr>
        <w:t xml:space="preserve"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30" w:name="sub_33"/>
      <w:bookmarkEnd w:id="29"/>
      <w:r w:rsidRPr="0086243C">
        <w:rPr>
          <w:rFonts w:ascii="Times New Roman" w:hAnsi="Times New Roman"/>
          <w:sz w:val="26"/>
          <w:szCs w:val="26"/>
        </w:rPr>
        <w:t xml:space="preserve">2) обоснование выбранного варианта размещения объектов местного значения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на основе анализа использования территорий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</w:t>
      </w:r>
      <w:r w:rsidRPr="0086243C">
        <w:rPr>
          <w:rFonts w:ascii="Times New Roman" w:hAnsi="Times New Roman"/>
          <w:sz w:val="26"/>
          <w:szCs w:val="26"/>
        </w:rPr>
        <w:lastRenderedPageBreak/>
        <w:t>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31" w:name="sub_34"/>
      <w:bookmarkEnd w:id="30"/>
      <w:r w:rsidRPr="0086243C">
        <w:rPr>
          <w:rFonts w:ascii="Times New Roman" w:hAnsi="Times New Roman"/>
          <w:sz w:val="26"/>
          <w:szCs w:val="26"/>
        </w:rPr>
        <w:t xml:space="preserve">3) оценку возможного влияния планируемых для размещения объектов местного значения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на комплексное развитие этих территорий;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32" w:name="sub_35"/>
      <w:bookmarkEnd w:id="31"/>
      <w:r w:rsidRPr="0086243C">
        <w:rPr>
          <w:rFonts w:ascii="Times New Roman" w:hAnsi="Times New Roman"/>
          <w:sz w:val="26"/>
          <w:szCs w:val="26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33" w:name="sub_36"/>
      <w:bookmarkEnd w:id="32"/>
      <w:r w:rsidRPr="0086243C">
        <w:rPr>
          <w:rFonts w:ascii="Times New Roman" w:hAnsi="Times New Roman"/>
          <w:sz w:val="26"/>
          <w:szCs w:val="26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34" w:name="sub_37"/>
      <w:bookmarkEnd w:id="33"/>
      <w:r w:rsidRPr="0086243C">
        <w:rPr>
          <w:rFonts w:ascii="Times New Roman" w:hAnsi="Times New Roman"/>
          <w:sz w:val="26"/>
          <w:szCs w:val="26"/>
        </w:rPr>
        <w:t xml:space="preserve">6) перечень земельных участков, которые включаются в границы населенных пунктов, входящих в состав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35" w:name="sub_38"/>
      <w:bookmarkEnd w:id="34"/>
      <w:r w:rsidRPr="0086243C">
        <w:rPr>
          <w:rFonts w:ascii="Times New Roman" w:hAnsi="Times New Roman"/>
          <w:sz w:val="26"/>
          <w:szCs w:val="26"/>
        </w:rPr>
        <w:t>7)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36" w:name="sub_46"/>
      <w:bookmarkEnd w:id="35"/>
      <w:r w:rsidRPr="0086243C">
        <w:rPr>
          <w:rFonts w:ascii="Times New Roman" w:hAnsi="Times New Roman"/>
          <w:sz w:val="26"/>
          <w:szCs w:val="26"/>
        </w:rPr>
        <w:t>13. Материалы по обоснованию Генерального плана в виде карт отображают: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37" w:name="sub_40"/>
      <w:bookmarkEnd w:id="36"/>
      <w:r w:rsidRPr="0086243C">
        <w:rPr>
          <w:rFonts w:ascii="Times New Roman" w:hAnsi="Times New Roman"/>
          <w:sz w:val="26"/>
          <w:szCs w:val="26"/>
        </w:rPr>
        <w:t xml:space="preserve">1) границы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38" w:name="sub_41"/>
      <w:bookmarkEnd w:id="37"/>
      <w:r w:rsidRPr="0086243C">
        <w:rPr>
          <w:rFonts w:ascii="Times New Roman" w:hAnsi="Times New Roman"/>
          <w:sz w:val="26"/>
          <w:szCs w:val="26"/>
        </w:rPr>
        <w:t xml:space="preserve">2) границы существующих населенных пунктов, входящих в состав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39" w:name="sub_42"/>
      <w:bookmarkEnd w:id="38"/>
      <w:r w:rsidRPr="0086243C">
        <w:rPr>
          <w:rFonts w:ascii="Times New Roman" w:hAnsi="Times New Roman"/>
          <w:sz w:val="26"/>
          <w:szCs w:val="26"/>
        </w:rPr>
        <w:t xml:space="preserve">3) местоположение существующих и строящихся объектов местного значения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>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40" w:name="sub_43"/>
      <w:bookmarkEnd w:id="39"/>
      <w:r w:rsidRPr="0086243C">
        <w:rPr>
          <w:rFonts w:ascii="Times New Roman" w:hAnsi="Times New Roman"/>
          <w:sz w:val="26"/>
          <w:szCs w:val="26"/>
        </w:rPr>
        <w:t>4) особые экономические зоны;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41" w:name="sub_44"/>
      <w:bookmarkEnd w:id="40"/>
      <w:r w:rsidRPr="0086243C">
        <w:rPr>
          <w:rFonts w:ascii="Times New Roman" w:hAnsi="Times New Roman"/>
          <w:sz w:val="26"/>
          <w:szCs w:val="26"/>
        </w:rPr>
        <w:t>5) особо охраняемые природные территории федерального, регионального, местного значения;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42" w:name="sub_45"/>
      <w:bookmarkEnd w:id="41"/>
      <w:r w:rsidRPr="0086243C">
        <w:rPr>
          <w:rFonts w:ascii="Times New Roman" w:hAnsi="Times New Roman"/>
          <w:sz w:val="26"/>
          <w:szCs w:val="26"/>
        </w:rPr>
        <w:t>6) территории объектов культурного наследия;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43" w:name="sub_50"/>
      <w:bookmarkEnd w:id="42"/>
      <w:r w:rsidRPr="0086243C">
        <w:rPr>
          <w:rFonts w:ascii="Times New Roman" w:hAnsi="Times New Roman"/>
          <w:sz w:val="26"/>
          <w:szCs w:val="26"/>
        </w:rPr>
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hyperlink r:id="rId16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статьей 59</w:t>
        </w:r>
      </w:hyperlink>
      <w:r w:rsidRPr="0086243C">
        <w:rPr>
          <w:rFonts w:ascii="Times New Roman" w:hAnsi="Times New Roman"/>
          <w:sz w:val="26"/>
          <w:szCs w:val="26"/>
        </w:rPr>
        <w:t xml:space="preserve"> Федерального закона от 25.06.2002 N 73-ФЗ "Об объектах культурного наследия (памятниках истории и культуры) народов Российской Федерации";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44" w:name="sub_47"/>
      <w:bookmarkEnd w:id="43"/>
      <w:r w:rsidRPr="0086243C">
        <w:rPr>
          <w:rFonts w:ascii="Times New Roman" w:hAnsi="Times New Roman"/>
          <w:sz w:val="26"/>
          <w:szCs w:val="26"/>
        </w:rPr>
        <w:t>7) зоны с особыми условиями использования территорий;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45" w:name="sub_48"/>
      <w:bookmarkEnd w:id="44"/>
      <w:r w:rsidRPr="0086243C">
        <w:rPr>
          <w:rFonts w:ascii="Times New Roman" w:hAnsi="Times New Roman"/>
          <w:sz w:val="26"/>
          <w:szCs w:val="26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46" w:name="sub_49"/>
      <w:bookmarkEnd w:id="45"/>
      <w:r w:rsidRPr="0086243C">
        <w:rPr>
          <w:rFonts w:ascii="Times New Roman" w:hAnsi="Times New Roman"/>
          <w:sz w:val="26"/>
          <w:szCs w:val="26"/>
        </w:rPr>
        <w:t xml:space="preserve"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или объектов федерального значения, объектов регионального значения, объектов местного значения.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47" w:name="sub_51"/>
      <w:bookmarkEnd w:id="46"/>
      <w:r w:rsidRPr="0086243C">
        <w:rPr>
          <w:rFonts w:ascii="Times New Roman" w:hAnsi="Times New Roman"/>
          <w:sz w:val="26"/>
          <w:szCs w:val="26"/>
        </w:rPr>
        <w:t>14. Масштаб карт, содержащихся в генеральном плане, а также в материалах по его обоснованию, определяется заданием на подготовку проекта Генерального плана.</w:t>
      </w:r>
    </w:p>
    <w:bookmarkEnd w:id="47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EB1C11" w:rsidRDefault="00EB1C11" w:rsidP="00F45206">
      <w:pPr>
        <w:pStyle w:val="1"/>
        <w:spacing w:line="240" w:lineRule="atLeast"/>
        <w:ind w:firstLine="851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bookmarkStart w:id="48" w:name="sub_78"/>
    </w:p>
    <w:p w:rsidR="0086243C" w:rsidRPr="0086243C" w:rsidRDefault="0086243C" w:rsidP="00EB1C11">
      <w:pPr>
        <w:pStyle w:val="1"/>
        <w:spacing w:line="240" w:lineRule="atLeast"/>
        <w:ind w:firstLine="851"/>
        <w:contextualSpacing/>
        <w:jc w:val="center"/>
        <w:rPr>
          <w:rFonts w:ascii="Times New Roman" w:hAnsi="Times New Roman"/>
          <w:b w:val="0"/>
          <w:sz w:val="26"/>
          <w:szCs w:val="26"/>
        </w:rPr>
      </w:pPr>
      <w:r w:rsidRPr="0086243C">
        <w:rPr>
          <w:rFonts w:ascii="Times New Roman" w:hAnsi="Times New Roman"/>
          <w:b w:val="0"/>
          <w:sz w:val="26"/>
          <w:szCs w:val="26"/>
        </w:rPr>
        <w:t>Порядок подготовки Генерального плана</w:t>
      </w:r>
    </w:p>
    <w:bookmarkEnd w:id="48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49" w:name="sub_53"/>
      <w:r w:rsidRPr="0086243C">
        <w:rPr>
          <w:rFonts w:ascii="Times New Roman" w:hAnsi="Times New Roman"/>
          <w:sz w:val="26"/>
          <w:szCs w:val="26"/>
        </w:rPr>
        <w:t xml:space="preserve">15. Решение о подготовке проекта Генерального плана принимается </w:t>
      </w:r>
      <w:r w:rsidR="00EB1C11">
        <w:rPr>
          <w:rFonts w:ascii="Times New Roman" w:hAnsi="Times New Roman"/>
          <w:sz w:val="26"/>
          <w:szCs w:val="26"/>
        </w:rPr>
        <w:t>Главой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форме постановления Администрации </w:t>
      </w:r>
      <w:r w:rsidR="00EB1C11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, которое опубликовывается в порядке, установленном для официального опубликования муниципальных правовых актов муниципального образования "</w:t>
      </w:r>
      <w:r w:rsidR="00EB1C11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 xml:space="preserve">", и размещается на </w:t>
      </w:r>
      <w:r w:rsidRPr="00EB1C11">
        <w:rPr>
          <w:rStyle w:val="ab"/>
          <w:rFonts w:ascii="Times New Roman" w:hAnsi="Times New Roman"/>
          <w:color w:val="auto"/>
          <w:sz w:val="26"/>
          <w:szCs w:val="26"/>
        </w:rPr>
        <w:t>официальном сайте</w:t>
      </w:r>
      <w:r w:rsidRPr="00EB1C11">
        <w:rPr>
          <w:rFonts w:ascii="Times New Roman" w:hAnsi="Times New Roman"/>
          <w:sz w:val="26"/>
          <w:szCs w:val="26"/>
        </w:rPr>
        <w:t xml:space="preserve"> </w:t>
      </w:r>
      <w:r w:rsidRPr="0086243C">
        <w:rPr>
          <w:rFonts w:ascii="Times New Roman" w:hAnsi="Times New Roman"/>
          <w:sz w:val="26"/>
          <w:szCs w:val="26"/>
        </w:rPr>
        <w:t xml:space="preserve">Администрации </w:t>
      </w:r>
      <w:r w:rsidR="00EB1C11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сети Интернет.</w:t>
      </w:r>
    </w:p>
    <w:bookmarkEnd w:id="49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С целью подготовки проекта Генерального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генерального плана.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50" w:name="sub_54"/>
      <w:r w:rsidRPr="0086243C">
        <w:rPr>
          <w:rFonts w:ascii="Times New Roman" w:hAnsi="Times New Roman"/>
          <w:sz w:val="26"/>
          <w:szCs w:val="26"/>
        </w:rPr>
        <w:t xml:space="preserve">16. Разработка проекта Генерального плана за счет средств бюджета </w:t>
      </w:r>
      <w:r w:rsidR="00EB1C11">
        <w:rPr>
          <w:rFonts w:ascii="Times New Roman" w:hAnsi="Times New Roman"/>
          <w:sz w:val="26"/>
          <w:szCs w:val="26"/>
        </w:rPr>
        <w:t>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51" w:name="sub_55"/>
      <w:bookmarkEnd w:id="50"/>
      <w:r w:rsidRPr="0086243C">
        <w:rPr>
          <w:rFonts w:ascii="Times New Roman" w:hAnsi="Times New Roman"/>
          <w:sz w:val="26"/>
          <w:szCs w:val="26"/>
        </w:rPr>
        <w:t>17. Разработку проекта Генерального плана могут осуществлять научно-исследовательские, проектные и другие организации, имеющие выданное саморегулируемой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законодательства и имеющим необходимый опыт практической работы в соответствующей области.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52" w:name="sub_63"/>
      <w:bookmarkEnd w:id="51"/>
      <w:r w:rsidRPr="0086243C">
        <w:rPr>
          <w:rFonts w:ascii="Times New Roman" w:hAnsi="Times New Roman"/>
          <w:sz w:val="26"/>
          <w:szCs w:val="26"/>
        </w:rPr>
        <w:t>18. Разработка проекта Генерального плана осуществляется на основании задания на проектирование, разработанном в соответствии с требованиями законодательства Российской Федерации в области регулирования градостроительной деятельности, законодательства Томской области, нормативных правовых актов муниципального образования "</w:t>
      </w:r>
      <w:r w:rsidR="00B97392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>".</w:t>
      </w:r>
    </w:p>
    <w:bookmarkEnd w:id="52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Подготовку задания на проектирование обеспечивает Администрация </w:t>
      </w:r>
      <w:r w:rsidR="00B97392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Задание на проектирование проекта Генерального плана должно содержать следующие основные сведения: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53" w:name="sub_56"/>
      <w:r w:rsidRPr="0086243C">
        <w:rPr>
          <w:rFonts w:ascii="Times New Roman" w:hAnsi="Times New Roman"/>
          <w:sz w:val="26"/>
          <w:szCs w:val="26"/>
        </w:rPr>
        <w:t>1) требования к содержанию и форме разрабатываемых материалов, этапы, последовательность и сроки выполнения работ;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54" w:name="sub_57"/>
      <w:bookmarkEnd w:id="53"/>
      <w:r w:rsidRPr="0086243C">
        <w:rPr>
          <w:rFonts w:ascii="Times New Roman" w:hAnsi="Times New Roman"/>
          <w:sz w:val="26"/>
          <w:szCs w:val="26"/>
        </w:rPr>
        <w:t>2) 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55" w:name="sub_58"/>
      <w:bookmarkEnd w:id="54"/>
      <w:r w:rsidRPr="0086243C">
        <w:rPr>
          <w:rFonts w:ascii="Times New Roman" w:hAnsi="Times New Roman"/>
          <w:sz w:val="26"/>
          <w:szCs w:val="26"/>
        </w:rPr>
        <w:t>3)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56" w:name="sub_59"/>
      <w:bookmarkEnd w:id="55"/>
      <w:r w:rsidRPr="0086243C">
        <w:rPr>
          <w:rFonts w:ascii="Times New Roman" w:hAnsi="Times New Roman"/>
          <w:sz w:val="26"/>
          <w:szCs w:val="26"/>
        </w:rPr>
        <w:t>4) состав и порядок проведения инженерных изысканий;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57" w:name="sub_60"/>
      <w:bookmarkEnd w:id="56"/>
      <w:r w:rsidRPr="0086243C">
        <w:rPr>
          <w:rFonts w:ascii="Times New Roman" w:hAnsi="Times New Roman"/>
          <w:sz w:val="26"/>
          <w:szCs w:val="26"/>
        </w:rPr>
        <w:t>5) требования к учету комплексных программ развития муниципального образования, документов территориального планирования Российской Федерации и Томской области, региональных и местных нормативов градостроительного проектирования, результатов публичных слушаний по проекту Генерального плана, предложений конкретных лиц;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58" w:name="sub_61"/>
      <w:bookmarkEnd w:id="57"/>
      <w:r w:rsidRPr="0086243C">
        <w:rPr>
          <w:rFonts w:ascii="Times New Roman" w:hAnsi="Times New Roman"/>
          <w:sz w:val="26"/>
          <w:szCs w:val="26"/>
        </w:rPr>
        <w:lastRenderedPageBreak/>
        <w:t>6) перечень органов и организаций, предоставляющих исходные данные;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59" w:name="sub_62"/>
      <w:bookmarkEnd w:id="58"/>
      <w:r w:rsidRPr="0086243C">
        <w:rPr>
          <w:rFonts w:ascii="Times New Roman" w:hAnsi="Times New Roman"/>
          <w:sz w:val="26"/>
          <w:szCs w:val="26"/>
        </w:rPr>
        <w:t>7) иные сведения, необходимые для разработки проекта Генерального плана.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60" w:name="sub_64"/>
      <w:bookmarkEnd w:id="59"/>
      <w:r w:rsidRPr="0086243C">
        <w:rPr>
          <w:rFonts w:ascii="Times New Roman" w:hAnsi="Times New Roman"/>
          <w:sz w:val="26"/>
          <w:szCs w:val="26"/>
        </w:rPr>
        <w:t xml:space="preserve">19. Организацию работы по разработке и подготовке проекта Генерального плана в пределах своих полномочий обеспечивает Администрация </w:t>
      </w:r>
      <w:r w:rsidR="00B97392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61" w:name="sub_65"/>
      <w:bookmarkEnd w:id="60"/>
      <w:r w:rsidRPr="0086243C">
        <w:rPr>
          <w:rFonts w:ascii="Times New Roman" w:hAnsi="Times New Roman"/>
          <w:sz w:val="26"/>
          <w:szCs w:val="26"/>
        </w:rPr>
        <w:t>20. Проект Генерального плана подлежит согласованию с уполномоченными федеральными органами исполнительной власти, органами исполнительной власти Томской области, органами местного самоуправления в порядке и случаях, установленных действующим законодательством.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62" w:name="sub_66"/>
      <w:bookmarkEnd w:id="61"/>
      <w:r w:rsidRPr="0086243C">
        <w:rPr>
          <w:rFonts w:ascii="Times New Roman" w:hAnsi="Times New Roman"/>
          <w:sz w:val="26"/>
          <w:szCs w:val="26"/>
        </w:rPr>
        <w:t xml:space="preserve">21. Доступ к проекту Генерального плана обеспечивается путем размещения в информационной системе территориального планирования с использованием </w:t>
      </w:r>
      <w:r w:rsidRPr="00B97392">
        <w:rPr>
          <w:rStyle w:val="ab"/>
          <w:rFonts w:ascii="Times New Roman" w:hAnsi="Times New Roman"/>
          <w:color w:val="auto"/>
          <w:sz w:val="26"/>
          <w:szCs w:val="26"/>
        </w:rPr>
        <w:t>официального сайта</w:t>
      </w:r>
      <w:r w:rsidRPr="0086243C">
        <w:rPr>
          <w:rFonts w:ascii="Times New Roman" w:hAnsi="Times New Roman"/>
          <w:sz w:val="26"/>
          <w:szCs w:val="26"/>
        </w:rPr>
        <w:t xml:space="preserve"> в сети Интернет,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 три месяца до его утверждения.</w:t>
      </w:r>
    </w:p>
    <w:p w:rsidR="00196D4B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63" w:name="sub_67"/>
      <w:bookmarkEnd w:id="62"/>
      <w:r w:rsidRPr="0086243C">
        <w:rPr>
          <w:rFonts w:ascii="Times New Roman" w:hAnsi="Times New Roman"/>
          <w:sz w:val="26"/>
          <w:szCs w:val="26"/>
        </w:rPr>
        <w:t xml:space="preserve">22. Администрация </w:t>
      </w:r>
      <w:r w:rsidR="00B97392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случаях, предусмотренных </w:t>
      </w:r>
      <w:hyperlink r:id="rId17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статьей 25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уведомляет в электронной форме и (или) посредством почтового отправления заинтересованные органы об обеспечении доступа к проекту Генерального плана и материалам по обоснованию проекта Генерального плана в информационной системе территориального планирования в трехдневный срок со дня обеспечения данного доступа. Согласование проекта Генерального плана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</w:t>
      </w:r>
      <w:bookmarkStart w:id="64" w:name="sub_68"/>
      <w:bookmarkEnd w:id="63"/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23. В случае непоступления в установленный срок </w:t>
      </w:r>
      <w:r w:rsidR="00196D4B">
        <w:rPr>
          <w:rFonts w:ascii="Times New Roman" w:hAnsi="Times New Roman"/>
          <w:sz w:val="26"/>
          <w:szCs w:val="26"/>
        </w:rPr>
        <w:t>Главе поселения</w:t>
      </w:r>
      <w:r w:rsidRPr="0086243C">
        <w:rPr>
          <w:rFonts w:ascii="Times New Roman" w:hAnsi="Times New Roman"/>
          <w:sz w:val="26"/>
          <w:szCs w:val="26"/>
        </w:rPr>
        <w:t xml:space="preserve"> заключений на проект Генерального плана от указанных в </w:t>
      </w:r>
      <w:hyperlink w:anchor="sub_67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пункте 22</w:t>
        </w:r>
      </w:hyperlink>
      <w:r w:rsidRPr="0086243C">
        <w:rPr>
          <w:rFonts w:ascii="Times New Roman" w:hAnsi="Times New Roman"/>
          <w:sz w:val="26"/>
          <w:szCs w:val="26"/>
        </w:rPr>
        <w:t xml:space="preserve"> настоящего Положения органов данный проект считается согласованным с такими органами.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65" w:name="sub_69"/>
      <w:bookmarkEnd w:id="64"/>
      <w:r w:rsidRPr="0086243C">
        <w:rPr>
          <w:rFonts w:ascii="Times New Roman" w:hAnsi="Times New Roman"/>
          <w:sz w:val="26"/>
          <w:szCs w:val="26"/>
        </w:rPr>
        <w:t>24.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66" w:name="sub_72"/>
      <w:bookmarkEnd w:id="65"/>
      <w:r w:rsidRPr="0086243C">
        <w:rPr>
          <w:rFonts w:ascii="Times New Roman" w:hAnsi="Times New Roman"/>
          <w:sz w:val="26"/>
          <w:szCs w:val="26"/>
        </w:rPr>
        <w:t xml:space="preserve">25. В случае поступления от одного или нескольких от указанных в </w:t>
      </w:r>
      <w:hyperlink w:anchor="sub_67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пункте 22</w:t>
        </w:r>
      </w:hyperlink>
      <w:r w:rsidRPr="0086243C">
        <w:rPr>
          <w:rFonts w:ascii="Times New Roman" w:hAnsi="Times New Roman"/>
          <w:sz w:val="26"/>
          <w:szCs w:val="26"/>
        </w:rPr>
        <w:t xml:space="preserve"> настоящего Положения органов заключений, содержащих положения о несогласии с проектом Генерального плана с обоснованием принятого решения, </w:t>
      </w:r>
      <w:r w:rsidR="00196D4B">
        <w:rPr>
          <w:rFonts w:ascii="Times New Roman" w:hAnsi="Times New Roman"/>
          <w:sz w:val="26"/>
          <w:szCs w:val="26"/>
        </w:rPr>
        <w:t>Глава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комиссии.</w:t>
      </w:r>
    </w:p>
    <w:bookmarkEnd w:id="66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Максимальный срок работы согласительной комиссии не может превышать три месяца.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По результатам работы согласительная комиссия представляет </w:t>
      </w:r>
      <w:r w:rsidR="00196D4B">
        <w:rPr>
          <w:rFonts w:ascii="Times New Roman" w:hAnsi="Times New Roman"/>
          <w:sz w:val="26"/>
          <w:szCs w:val="26"/>
        </w:rPr>
        <w:t>Главе поселения</w:t>
      </w:r>
      <w:r w:rsidRPr="0086243C">
        <w:rPr>
          <w:rFonts w:ascii="Times New Roman" w:hAnsi="Times New Roman"/>
          <w:sz w:val="26"/>
          <w:szCs w:val="26"/>
        </w:rPr>
        <w:t>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67" w:name="sub_70"/>
      <w:r w:rsidRPr="0086243C">
        <w:rPr>
          <w:rFonts w:ascii="Times New Roman" w:hAnsi="Times New Roman"/>
          <w:sz w:val="26"/>
          <w:szCs w:val="26"/>
        </w:rPr>
        <w:t>1)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68" w:name="sub_71"/>
      <w:bookmarkEnd w:id="67"/>
      <w:r w:rsidRPr="0086243C">
        <w:rPr>
          <w:rFonts w:ascii="Times New Roman" w:hAnsi="Times New Roman"/>
          <w:sz w:val="26"/>
          <w:szCs w:val="26"/>
        </w:rPr>
        <w:t>2) материалы в текстовой форме и в виде карт по несогласованным вопросам.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69" w:name="sub_73"/>
      <w:bookmarkEnd w:id="68"/>
      <w:r w:rsidRPr="0086243C">
        <w:rPr>
          <w:rFonts w:ascii="Times New Roman" w:hAnsi="Times New Roman"/>
          <w:sz w:val="26"/>
          <w:szCs w:val="26"/>
        </w:rPr>
        <w:t xml:space="preserve">26. На основании документов и материалов, представленных согласительной комиссией, </w:t>
      </w:r>
      <w:r w:rsidR="00196D4B">
        <w:rPr>
          <w:rFonts w:ascii="Times New Roman" w:hAnsi="Times New Roman"/>
          <w:sz w:val="26"/>
          <w:szCs w:val="26"/>
        </w:rPr>
        <w:t>Глава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вправе принять решение о направлении согласованного или не согласованного в определенной части проекта Генерального плана в </w:t>
      </w:r>
      <w:r w:rsidR="00196D4B">
        <w:rPr>
          <w:rFonts w:ascii="Times New Roman" w:hAnsi="Times New Roman"/>
          <w:sz w:val="26"/>
          <w:szCs w:val="26"/>
        </w:rPr>
        <w:t>Совет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или об отклонении такого проекта и о направлении его на доработку.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70" w:name="sub_74"/>
      <w:bookmarkEnd w:id="69"/>
      <w:r w:rsidRPr="0086243C">
        <w:rPr>
          <w:rFonts w:ascii="Times New Roman" w:hAnsi="Times New Roman"/>
          <w:sz w:val="26"/>
          <w:szCs w:val="26"/>
        </w:rPr>
        <w:t xml:space="preserve">27. Проект Генерального плана подлежит обязательному рассмотрению на публичных слушаниях, проводимых в порядке, установленном </w:t>
      </w:r>
      <w:hyperlink r:id="rId18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статьей 28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Положения о публичных </w:t>
      </w:r>
      <w:r w:rsidRPr="0086243C">
        <w:rPr>
          <w:rFonts w:ascii="Times New Roman" w:hAnsi="Times New Roman"/>
          <w:sz w:val="26"/>
          <w:szCs w:val="26"/>
        </w:rPr>
        <w:lastRenderedPageBreak/>
        <w:t xml:space="preserve">слушаниях </w:t>
      </w:r>
      <w:r w:rsidR="005E1AA7">
        <w:rPr>
          <w:rFonts w:ascii="Times New Roman" w:hAnsi="Times New Roman"/>
          <w:sz w:val="26"/>
          <w:szCs w:val="26"/>
        </w:rPr>
        <w:t xml:space="preserve">на территории </w:t>
      </w:r>
      <w:r w:rsidR="00196D4B">
        <w:rPr>
          <w:rFonts w:ascii="Times New Roman" w:hAnsi="Times New Roman"/>
          <w:sz w:val="26"/>
          <w:szCs w:val="26"/>
        </w:rPr>
        <w:t>Парбигско</w:t>
      </w:r>
      <w:r w:rsidR="005E1AA7">
        <w:rPr>
          <w:rFonts w:ascii="Times New Roman" w:hAnsi="Times New Roman"/>
          <w:sz w:val="26"/>
          <w:szCs w:val="26"/>
        </w:rPr>
        <w:t>го</w:t>
      </w:r>
      <w:r w:rsidR="00196D4B">
        <w:rPr>
          <w:rFonts w:ascii="Times New Roman" w:hAnsi="Times New Roman"/>
          <w:sz w:val="26"/>
          <w:szCs w:val="26"/>
        </w:rPr>
        <w:t xml:space="preserve"> сельско</w:t>
      </w:r>
      <w:r w:rsidR="005E1AA7">
        <w:rPr>
          <w:rFonts w:ascii="Times New Roman" w:hAnsi="Times New Roman"/>
          <w:sz w:val="26"/>
          <w:szCs w:val="26"/>
        </w:rPr>
        <w:t>го</w:t>
      </w:r>
      <w:r w:rsidR="00196D4B">
        <w:rPr>
          <w:rFonts w:ascii="Times New Roman" w:hAnsi="Times New Roman"/>
          <w:sz w:val="26"/>
          <w:szCs w:val="26"/>
        </w:rPr>
        <w:t xml:space="preserve"> посел</w:t>
      </w:r>
      <w:r w:rsidR="005E1AA7">
        <w:rPr>
          <w:rFonts w:ascii="Times New Roman" w:hAnsi="Times New Roman"/>
          <w:sz w:val="26"/>
          <w:szCs w:val="26"/>
        </w:rPr>
        <w:t>ения</w:t>
      </w:r>
      <w:r w:rsidR="00196D4B">
        <w:rPr>
          <w:rFonts w:ascii="Times New Roman" w:hAnsi="Times New Roman"/>
          <w:sz w:val="26"/>
          <w:szCs w:val="26"/>
        </w:rPr>
        <w:t xml:space="preserve">, утвержденного </w:t>
      </w:r>
      <w:r w:rsidRPr="0086243C">
        <w:rPr>
          <w:rFonts w:ascii="Times New Roman" w:hAnsi="Times New Roman"/>
          <w:sz w:val="26"/>
          <w:szCs w:val="26"/>
        </w:rPr>
        <w:t xml:space="preserve"> решением </w:t>
      </w:r>
      <w:r w:rsidR="00196D4B">
        <w:rPr>
          <w:rFonts w:ascii="Times New Roman" w:hAnsi="Times New Roman"/>
          <w:sz w:val="26"/>
          <w:szCs w:val="26"/>
        </w:rPr>
        <w:t>Совета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от </w:t>
      </w:r>
      <w:r w:rsidR="005E1AA7">
        <w:rPr>
          <w:rFonts w:ascii="Times New Roman" w:hAnsi="Times New Roman"/>
          <w:sz w:val="26"/>
          <w:szCs w:val="26"/>
        </w:rPr>
        <w:t>10</w:t>
      </w:r>
      <w:r w:rsidRPr="0086243C">
        <w:rPr>
          <w:rFonts w:ascii="Times New Roman" w:hAnsi="Times New Roman"/>
          <w:sz w:val="26"/>
          <w:szCs w:val="26"/>
        </w:rPr>
        <w:t>.</w:t>
      </w:r>
      <w:r w:rsidR="005E1AA7">
        <w:rPr>
          <w:rFonts w:ascii="Times New Roman" w:hAnsi="Times New Roman"/>
          <w:sz w:val="26"/>
          <w:szCs w:val="26"/>
        </w:rPr>
        <w:t>02.2013 N 4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71" w:name="sub_75"/>
      <w:bookmarkEnd w:id="70"/>
      <w:r w:rsidRPr="0086243C">
        <w:rPr>
          <w:rFonts w:ascii="Times New Roman" w:hAnsi="Times New Roman"/>
          <w:sz w:val="26"/>
          <w:szCs w:val="26"/>
        </w:rPr>
        <w:t xml:space="preserve">28.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</w:t>
      </w:r>
      <w:r w:rsidR="005E1AA7">
        <w:rPr>
          <w:rFonts w:ascii="Times New Roman" w:hAnsi="Times New Roman"/>
          <w:sz w:val="26"/>
          <w:szCs w:val="26"/>
        </w:rPr>
        <w:t>Главой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</w:t>
      </w:r>
      <w:r w:rsidR="005E1AA7">
        <w:rPr>
          <w:rFonts w:ascii="Times New Roman" w:hAnsi="Times New Roman"/>
          <w:sz w:val="26"/>
          <w:szCs w:val="26"/>
        </w:rPr>
        <w:t>Совет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72" w:name="sub_76"/>
      <w:bookmarkEnd w:id="71"/>
      <w:r w:rsidRPr="0086243C">
        <w:rPr>
          <w:rFonts w:ascii="Times New Roman" w:hAnsi="Times New Roman"/>
          <w:sz w:val="26"/>
          <w:szCs w:val="26"/>
        </w:rPr>
        <w:t xml:space="preserve">29. </w:t>
      </w:r>
      <w:r w:rsidR="005E1AA7">
        <w:rPr>
          <w:rFonts w:ascii="Times New Roman" w:hAnsi="Times New Roman"/>
          <w:sz w:val="26"/>
          <w:szCs w:val="26"/>
        </w:rPr>
        <w:t>Совет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</w:t>
      </w:r>
      <w:r w:rsidR="005E1AA7">
        <w:rPr>
          <w:rFonts w:ascii="Times New Roman" w:hAnsi="Times New Roman"/>
          <w:sz w:val="26"/>
          <w:szCs w:val="26"/>
        </w:rPr>
        <w:t>Главе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на доработку в соответствии с указанными протоколами и заключением.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73" w:name="sub_77"/>
      <w:bookmarkEnd w:id="72"/>
      <w:r w:rsidRPr="0086243C">
        <w:rPr>
          <w:rFonts w:ascii="Times New Roman" w:hAnsi="Times New Roman"/>
          <w:sz w:val="26"/>
          <w:szCs w:val="26"/>
        </w:rPr>
        <w:t>30.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bookmarkEnd w:id="73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F45206">
      <w:pPr>
        <w:pStyle w:val="1"/>
        <w:spacing w:line="240" w:lineRule="atLeast"/>
        <w:ind w:firstLine="851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bookmarkStart w:id="74" w:name="sub_91"/>
      <w:r w:rsidRPr="0086243C">
        <w:rPr>
          <w:rFonts w:ascii="Times New Roman" w:hAnsi="Times New Roman"/>
          <w:b w:val="0"/>
          <w:sz w:val="26"/>
          <w:szCs w:val="26"/>
        </w:rPr>
        <w:t>Порядок подготовки изменений и внесения их в Генеральный план</w:t>
      </w:r>
    </w:p>
    <w:bookmarkEnd w:id="74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75" w:name="sub_82"/>
      <w:r w:rsidRPr="0086243C">
        <w:rPr>
          <w:rFonts w:ascii="Times New Roman" w:hAnsi="Times New Roman"/>
          <w:sz w:val="26"/>
          <w:szCs w:val="26"/>
        </w:rPr>
        <w:t xml:space="preserve">31. Основанием для подготовки изменений и внесения их в Генеральный план являются направленные в Администрацию </w:t>
      </w:r>
      <w:r w:rsidR="005E1AA7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предложения органов государственной власти Российской Федерации, органов государственной власти Томской области, органов местного самоуправления, а также заинтересованных физических и юридических лиц.</w:t>
      </w:r>
    </w:p>
    <w:bookmarkEnd w:id="75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Основаниями для принятия </w:t>
      </w:r>
      <w:r w:rsidR="005E1AA7">
        <w:rPr>
          <w:rFonts w:ascii="Times New Roman" w:hAnsi="Times New Roman"/>
          <w:sz w:val="26"/>
          <w:szCs w:val="26"/>
        </w:rPr>
        <w:t>Главой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решения о подготовке изменений в Генеральный план являются: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76" w:name="sub_79"/>
      <w:r w:rsidRPr="0086243C">
        <w:rPr>
          <w:rFonts w:ascii="Times New Roman" w:hAnsi="Times New Roman"/>
          <w:sz w:val="26"/>
          <w:szCs w:val="26"/>
        </w:rPr>
        <w:t>1) несоответствие Генерального плана схеме территориального планирования Российской Федерации, схеме территориального планирования Томской области;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77" w:name="sub_80"/>
      <w:bookmarkEnd w:id="76"/>
      <w:r w:rsidRPr="0086243C">
        <w:rPr>
          <w:rFonts w:ascii="Times New Roman" w:hAnsi="Times New Roman"/>
          <w:sz w:val="26"/>
          <w:szCs w:val="26"/>
        </w:rPr>
        <w:t xml:space="preserve">2) поступление мотивированных инициативных предложений о внесении изменений в Генеральный план в случаях, предусмотренных в </w:t>
      </w:r>
      <w:hyperlink w:anchor="sub_88" w:history="1">
        <w:r w:rsidRPr="0086243C">
          <w:rPr>
            <w:rStyle w:val="ab"/>
            <w:rFonts w:ascii="Times New Roman" w:hAnsi="Times New Roman"/>
            <w:sz w:val="26"/>
            <w:szCs w:val="26"/>
          </w:rPr>
          <w:t>пункте 32</w:t>
        </w:r>
      </w:hyperlink>
      <w:r w:rsidRPr="0086243C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78" w:name="sub_81"/>
      <w:bookmarkEnd w:id="77"/>
      <w:r w:rsidRPr="0086243C">
        <w:rPr>
          <w:rFonts w:ascii="Times New Roman" w:hAnsi="Times New Roman"/>
          <w:sz w:val="26"/>
          <w:szCs w:val="26"/>
        </w:rPr>
        <w:t>3) иные основания.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79" w:name="sub_88"/>
      <w:bookmarkEnd w:id="78"/>
      <w:r w:rsidRPr="0086243C">
        <w:rPr>
          <w:rFonts w:ascii="Times New Roman" w:hAnsi="Times New Roman"/>
          <w:sz w:val="26"/>
          <w:szCs w:val="26"/>
        </w:rPr>
        <w:t xml:space="preserve">32. Предложения о внесении изменений в Генеральный план направляются </w:t>
      </w:r>
      <w:r w:rsidR="00B92DEA">
        <w:rPr>
          <w:rFonts w:ascii="Times New Roman" w:hAnsi="Times New Roman"/>
          <w:sz w:val="26"/>
          <w:szCs w:val="26"/>
        </w:rPr>
        <w:t>Главе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и могут быть представлены любым субъектом градостроительной деятельности: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80" w:name="sub_83"/>
      <w:bookmarkEnd w:id="79"/>
      <w:r w:rsidRPr="0086243C">
        <w:rPr>
          <w:rFonts w:ascii="Times New Roman" w:hAnsi="Times New Roman"/>
          <w:sz w:val="26"/>
          <w:szCs w:val="26"/>
        </w:rPr>
        <w:t>1) федеральными органами исполнительной власти в случаях, если положения Генерального плана могут воспрепятствовать функционированию, размещению объектов капитального строительства федерального значения, если положения Генерального плана не соответствуют схеме территориального планирования Российской Федерации;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81" w:name="sub_84"/>
      <w:bookmarkEnd w:id="80"/>
      <w:r w:rsidRPr="0086243C">
        <w:rPr>
          <w:rFonts w:ascii="Times New Roman" w:hAnsi="Times New Roman"/>
          <w:sz w:val="26"/>
          <w:szCs w:val="26"/>
        </w:rPr>
        <w:t>2) органами исполнительной власти Томской области в случаях, если положения Генерального плана могут воспрепятствовать функционированию, размещению объектов капитального строительства регионального значения, если положения Генерального плана не соответствуют схеме территориального планирования Томской области;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82" w:name="sub_85"/>
      <w:bookmarkEnd w:id="81"/>
      <w:r w:rsidRPr="0086243C">
        <w:rPr>
          <w:rFonts w:ascii="Times New Roman" w:hAnsi="Times New Roman"/>
          <w:sz w:val="26"/>
          <w:szCs w:val="26"/>
        </w:rPr>
        <w:t>3) органами местного самоуправления смежных муниципальных районов в случаях, если после внесения изменений положения Генерального плана могут воспрепятствовать функционированию, размещению объектов капитального строительства местного значения;</w:t>
      </w:r>
    </w:p>
    <w:p w:rsidR="0086243C" w:rsidRPr="0086243C" w:rsidRDefault="00B92DEA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83" w:name="sub_86"/>
      <w:bookmarkEnd w:id="82"/>
      <w:r>
        <w:rPr>
          <w:rFonts w:ascii="Times New Roman" w:hAnsi="Times New Roman"/>
          <w:sz w:val="26"/>
          <w:szCs w:val="26"/>
        </w:rPr>
        <w:lastRenderedPageBreak/>
        <w:t>4) Администрацией Парбигского сельского поселения и Советом Парбигского сельского поселения</w:t>
      </w:r>
      <w:r w:rsidR="0086243C" w:rsidRPr="0086243C">
        <w:rPr>
          <w:rFonts w:ascii="Times New Roman" w:hAnsi="Times New Roman"/>
          <w:sz w:val="26"/>
          <w:szCs w:val="26"/>
        </w:rPr>
        <w:t xml:space="preserve"> в случае наличия мотивированных оснований изменения границ функциональных зон, их характеристик, границ зон планируемого размещения объектов капитального строительства, границ населенных пунктов;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84" w:name="sub_87"/>
      <w:bookmarkEnd w:id="83"/>
      <w:r w:rsidRPr="0086243C">
        <w:rPr>
          <w:rFonts w:ascii="Times New Roman" w:hAnsi="Times New Roman"/>
          <w:sz w:val="26"/>
          <w:szCs w:val="26"/>
        </w:rPr>
        <w:t>5) заинтересованными физическими и юридическими лицами при наличии оснований изменения границ функциональных зон, их характеристик, границ зон планируемого размещения объектов капитального строительства местного значения, подкрепленных исследованиями в области градостроительного проектирования.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85" w:name="sub_89"/>
      <w:bookmarkEnd w:id="84"/>
      <w:r w:rsidRPr="0086243C">
        <w:rPr>
          <w:rFonts w:ascii="Times New Roman" w:hAnsi="Times New Roman"/>
          <w:sz w:val="26"/>
          <w:szCs w:val="26"/>
        </w:rPr>
        <w:t xml:space="preserve">33. Внесение изменений в Генеральный план осуществляется в соответствии со </w:t>
      </w:r>
      <w:hyperlink r:id="rId19" w:history="1">
        <w:r w:rsidRPr="0086243C">
          <w:rPr>
            <w:rStyle w:val="ab"/>
            <w:rFonts w:ascii="Times New Roman" w:hAnsi="Times New Roman"/>
            <w:sz w:val="26"/>
            <w:szCs w:val="26"/>
          </w:rPr>
          <w:t>статьями 9</w:t>
        </w:r>
      </w:hyperlink>
      <w:r w:rsidRPr="0086243C">
        <w:rPr>
          <w:rFonts w:ascii="Times New Roman" w:hAnsi="Times New Roman"/>
          <w:sz w:val="26"/>
          <w:szCs w:val="26"/>
        </w:rPr>
        <w:t xml:space="preserve">, </w:t>
      </w:r>
      <w:hyperlink r:id="rId20" w:history="1">
        <w:r w:rsidRPr="0086243C">
          <w:rPr>
            <w:rStyle w:val="ab"/>
            <w:rFonts w:ascii="Times New Roman" w:hAnsi="Times New Roman"/>
            <w:sz w:val="26"/>
            <w:szCs w:val="26"/>
          </w:rPr>
          <w:t>24</w:t>
        </w:r>
      </w:hyperlink>
      <w:r w:rsidRPr="0086243C">
        <w:rPr>
          <w:rFonts w:ascii="Times New Roman" w:hAnsi="Times New Roman"/>
          <w:sz w:val="26"/>
          <w:szCs w:val="26"/>
        </w:rPr>
        <w:t xml:space="preserve">, </w:t>
      </w:r>
      <w:hyperlink r:id="rId21" w:history="1">
        <w:r w:rsidRPr="0086243C">
          <w:rPr>
            <w:rStyle w:val="ab"/>
            <w:rFonts w:ascii="Times New Roman" w:hAnsi="Times New Roman"/>
            <w:sz w:val="26"/>
            <w:szCs w:val="26"/>
          </w:rPr>
          <w:t>25</w:t>
        </w:r>
      </w:hyperlink>
      <w:r w:rsidRPr="0086243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настоящим Положением.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86" w:name="sub_90"/>
      <w:bookmarkEnd w:id="85"/>
      <w:r w:rsidRPr="0086243C">
        <w:rPr>
          <w:rFonts w:ascii="Times New Roman" w:hAnsi="Times New Roman"/>
          <w:sz w:val="26"/>
          <w:szCs w:val="26"/>
        </w:rPr>
        <w:t>34.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bookmarkEnd w:id="86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F45206">
      <w:pPr>
        <w:pStyle w:val="1"/>
        <w:spacing w:line="240" w:lineRule="atLeast"/>
        <w:ind w:firstLine="851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bookmarkStart w:id="87" w:name="sub_108"/>
      <w:r w:rsidRPr="0086243C">
        <w:rPr>
          <w:rFonts w:ascii="Times New Roman" w:hAnsi="Times New Roman"/>
          <w:b w:val="0"/>
          <w:sz w:val="26"/>
          <w:szCs w:val="26"/>
        </w:rPr>
        <w:t>Состав и порядок подготовки планов реализации Генерального плана</w:t>
      </w:r>
    </w:p>
    <w:bookmarkEnd w:id="87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88" w:name="sub_95"/>
      <w:r w:rsidRPr="0086243C">
        <w:rPr>
          <w:rFonts w:ascii="Times New Roman" w:hAnsi="Times New Roman"/>
          <w:sz w:val="26"/>
          <w:szCs w:val="26"/>
        </w:rPr>
        <w:t>35. Реализация Генерального плана осуществляется путем: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89" w:name="sub_92"/>
      <w:bookmarkEnd w:id="88"/>
      <w:r w:rsidRPr="0086243C">
        <w:rPr>
          <w:rFonts w:ascii="Times New Roman" w:hAnsi="Times New Roman"/>
          <w:sz w:val="26"/>
          <w:szCs w:val="26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90" w:name="sub_93"/>
      <w:bookmarkEnd w:id="89"/>
      <w:r w:rsidRPr="0086243C">
        <w:rPr>
          <w:rFonts w:ascii="Times New Roman" w:hAnsi="Times New Roman"/>
          <w:sz w:val="26"/>
          <w:szCs w:val="26"/>
        </w:rPr>
        <w:t>2)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91" w:name="sub_94"/>
      <w:bookmarkEnd w:id="90"/>
      <w:r w:rsidRPr="0086243C">
        <w:rPr>
          <w:rFonts w:ascii="Times New Roman" w:hAnsi="Times New Roman"/>
          <w:sz w:val="26"/>
          <w:szCs w:val="26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92" w:name="sub_96"/>
      <w:bookmarkEnd w:id="91"/>
      <w:r w:rsidRPr="0086243C">
        <w:rPr>
          <w:rFonts w:ascii="Times New Roman" w:hAnsi="Times New Roman"/>
          <w:sz w:val="26"/>
          <w:szCs w:val="26"/>
        </w:rPr>
        <w:t xml:space="preserve">36. Реализация Генерального плана осуществляется путем выполнения мероприятий, которые предусмотрены программами, утвержденными Администрацией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и реализуемыми за счет средств местного бюджета, или нормативными правовыми актами муниципального образования "</w:t>
      </w:r>
      <w:r w:rsidR="00A26CDD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 xml:space="preserve">", или в установленном Администрацией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 муниципального образования "</w:t>
      </w:r>
      <w:r w:rsidR="00A26CDD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>" и (при наличии) инвестиционными программами организаций коммунального комплекса.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93" w:name="sub_100"/>
      <w:bookmarkEnd w:id="92"/>
      <w:r w:rsidRPr="0086243C">
        <w:rPr>
          <w:rFonts w:ascii="Times New Roman" w:hAnsi="Times New Roman"/>
          <w:sz w:val="26"/>
          <w:szCs w:val="26"/>
        </w:rPr>
        <w:t>37. Подготовка плана реализации Генерального плана осуществляется в следующем порядке: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94" w:name="sub_97"/>
      <w:bookmarkEnd w:id="93"/>
      <w:r w:rsidRPr="0086243C">
        <w:rPr>
          <w:rFonts w:ascii="Times New Roman" w:hAnsi="Times New Roman"/>
          <w:sz w:val="26"/>
          <w:szCs w:val="26"/>
        </w:rPr>
        <w:t xml:space="preserve">1) Принятие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решения о разработке проекта плана реализации Генерального плана.</w:t>
      </w:r>
    </w:p>
    <w:bookmarkEnd w:id="94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Решение о подготовке плана реализации генерального плана принимается в форме постановления Администрации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, которое опубликовывается в порядке, установленном для официального опубликования муниципальных правовых актов муниципального образования "</w:t>
      </w:r>
      <w:r w:rsidR="00A26CDD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 xml:space="preserve">", и размещается на </w:t>
      </w:r>
      <w:r w:rsidRPr="00A26CDD">
        <w:rPr>
          <w:rStyle w:val="ab"/>
          <w:rFonts w:ascii="Times New Roman" w:hAnsi="Times New Roman"/>
          <w:color w:val="auto"/>
          <w:sz w:val="26"/>
          <w:szCs w:val="26"/>
        </w:rPr>
        <w:t>официальном сайте</w:t>
      </w:r>
      <w:r w:rsidRPr="0086243C">
        <w:rPr>
          <w:rFonts w:ascii="Times New Roman" w:hAnsi="Times New Roman"/>
          <w:sz w:val="26"/>
          <w:szCs w:val="26"/>
        </w:rPr>
        <w:t xml:space="preserve"> Администрации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95" w:name="sub_98"/>
      <w:r w:rsidRPr="0086243C">
        <w:rPr>
          <w:rFonts w:ascii="Times New Roman" w:hAnsi="Times New Roman"/>
          <w:sz w:val="26"/>
          <w:szCs w:val="26"/>
        </w:rPr>
        <w:t>2) Разработка проекта плана реализации Генерального плана.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96" w:name="sub_99"/>
      <w:bookmarkEnd w:id="95"/>
      <w:r w:rsidRPr="0086243C">
        <w:rPr>
          <w:rFonts w:ascii="Times New Roman" w:hAnsi="Times New Roman"/>
          <w:sz w:val="26"/>
          <w:szCs w:val="26"/>
        </w:rPr>
        <w:t xml:space="preserve">3) Утверждение плана реализации Генерального плана </w:t>
      </w:r>
      <w:r w:rsidR="00A26CDD">
        <w:rPr>
          <w:rFonts w:ascii="Times New Roman" w:hAnsi="Times New Roman"/>
          <w:sz w:val="26"/>
          <w:szCs w:val="26"/>
        </w:rPr>
        <w:t>Главой 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>.</w:t>
      </w:r>
    </w:p>
    <w:bookmarkEnd w:id="96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 xml:space="preserve">Решение об утверждении плана реализации Генерального плана принимается в форме постановления Администрации </w:t>
      </w:r>
      <w:r w:rsidR="00A26CDD">
        <w:rPr>
          <w:rFonts w:ascii="Times New Roman" w:hAnsi="Times New Roman"/>
          <w:sz w:val="26"/>
          <w:szCs w:val="26"/>
        </w:rPr>
        <w:t>Парбигского сельского поселения</w:t>
      </w:r>
      <w:r w:rsidRPr="0086243C">
        <w:rPr>
          <w:rFonts w:ascii="Times New Roman" w:hAnsi="Times New Roman"/>
          <w:sz w:val="26"/>
          <w:szCs w:val="26"/>
        </w:rPr>
        <w:t xml:space="preserve">, которое </w:t>
      </w:r>
      <w:r w:rsidRPr="0086243C">
        <w:rPr>
          <w:rFonts w:ascii="Times New Roman" w:hAnsi="Times New Roman"/>
          <w:sz w:val="26"/>
          <w:szCs w:val="26"/>
        </w:rPr>
        <w:lastRenderedPageBreak/>
        <w:t>опубликовывается в порядке, установленном для официального опубликования муниципальных правовых актов муниципального образования "</w:t>
      </w:r>
      <w:r w:rsidR="00A26CDD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86243C">
        <w:rPr>
          <w:rFonts w:ascii="Times New Roman" w:hAnsi="Times New Roman"/>
          <w:sz w:val="26"/>
          <w:szCs w:val="26"/>
        </w:rPr>
        <w:t xml:space="preserve">", и размещается на </w:t>
      </w:r>
      <w:r w:rsidRPr="00A26CDD">
        <w:rPr>
          <w:rStyle w:val="ab"/>
          <w:rFonts w:ascii="Times New Roman" w:hAnsi="Times New Roman"/>
          <w:color w:val="auto"/>
          <w:sz w:val="26"/>
          <w:szCs w:val="26"/>
        </w:rPr>
        <w:t>официальном сайте</w:t>
      </w:r>
      <w:r w:rsidRPr="0086243C">
        <w:rPr>
          <w:rFonts w:ascii="Times New Roman" w:hAnsi="Times New Roman"/>
          <w:sz w:val="26"/>
          <w:szCs w:val="26"/>
        </w:rPr>
        <w:t xml:space="preserve"> Администрации </w:t>
      </w:r>
      <w:r w:rsidR="00A26CDD">
        <w:rPr>
          <w:rFonts w:ascii="Times New Roman" w:hAnsi="Times New Roman"/>
          <w:sz w:val="26"/>
          <w:szCs w:val="26"/>
        </w:rPr>
        <w:t xml:space="preserve">Парбигского сельского поселения </w:t>
      </w:r>
      <w:r w:rsidRPr="0086243C">
        <w:rPr>
          <w:rFonts w:ascii="Times New Roman" w:hAnsi="Times New Roman"/>
          <w:sz w:val="26"/>
          <w:szCs w:val="26"/>
        </w:rPr>
        <w:t>в сети Интернет.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97" w:name="sub_106"/>
      <w:r w:rsidRPr="0086243C">
        <w:rPr>
          <w:rFonts w:ascii="Times New Roman" w:hAnsi="Times New Roman"/>
          <w:sz w:val="26"/>
          <w:szCs w:val="26"/>
        </w:rPr>
        <w:t>38. В плане реализации Генерального плана содержатся: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98" w:name="sub_101"/>
      <w:bookmarkEnd w:id="97"/>
      <w:r w:rsidRPr="0086243C">
        <w:rPr>
          <w:rFonts w:ascii="Times New Roman" w:hAnsi="Times New Roman"/>
          <w:sz w:val="26"/>
          <w:szCs w:val="26"/>
        </w:rPr>
        <w:t>1) решение о подготовке проекта Генерального плана;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99" w:name="sub_102"/>
      <w:bookmarkEnd w:id="98"/>
      <w:r w:rsidRPr="0086243C">
        <w:rPr>
          <w:rFonts w:ascii="Times New Roman" w:hAnsi="Times New Roman"/>
          <w:sz w:val="26"/>
          <w:szCs w:val="26"/>
        </w:rPr>
        <w:t>2) сроки подготовки проекта Генерального плана;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00" w:name="sub_103"/>
      <w:bookmarkEnd w:id="99"/>
      <w:r w:rsidRPr="0086243C">
        <w:rPr>
          <w:rFonts w:ascii="Times New Roman" w:hAnsi="Times New Roman"/>
          <w:sz w:val="26"/>
          <w:szCs w:val="26"/>
        </w:rPr>
        <w:t>3) сроки подготовки проектной документации и сроки строительства первоочередных объектов капитального строительства местного значения городского округа;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01" w:name="sub_104"/>
      <w:bookmarkEnd w:id="100"/>
      <w:r w:rsidRPr="0086243C">
        <w:rPr>
          <w:rFonts w:ascii="Times New Roman" w:hAnsi="Times New Roman"/>
          <w:sz w:val="26"/>
          <w:szCs w:val="26"/>
        </w:rPr>
        <w:t>4) финансово-экономическое обоснование реализации Генерального плана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02" w:name="sub_105"/>
      <w:bookmarkEnd w:id="101"/>
      <w:r w:rsidRPr="0086243C">
        <w:rPr>
          <w:rFonts w:ascii="Times New Roman" w:hAnsi="Times New Roman"/>
          <w:sz w:val="26"/>
          <w:szCs w:val="26"/>
        </w:rPr>
        <w:t>5) иные положения по реализации Генерального плана.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bookmarkStart w:id="103" w:name="sub_107"/>
      <w:bookmarkEnd w:id="102"/>
      <w:r w:rsidRPr="0086243C">
        <w:rPr>
          <w:rFonts w:ascii="Times New Roman" w:hAnsi="Times New Roman"/>
          <w:sz w:val="26"/>
          <w:szCs w:val="26"/>
        </w:rPr>
        <w:t>39. План реализации Генерального плана утверждается на срок не менее чем два года, по истечении которого подготавливается новый план на следующий срок продолжительностью не менее двух лет.</w:t>
      </w:r>
    </w:p>
    <w:bookmarkEnd w:id="103"/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86243C">
        <w:rPr>
          <w:rFonts w:ascii="Times New Roman" w:hAnsi="Times New Roman"/>
          <w:sz w:val="26"/>
          <w:szCs w:val="26"/>
        </w:rPr>
        <w:t>В указанный план вносятся изменения в связи с подготовкой и принятием бюджета на очередной финансовый год.</w:t>
      </w:r>
    </w:p>
    <w:p w:rsidR="0086243C" w:rsidRPr="0086243C" w:rsidRDefault="0086243C" w:rsidP="00F4520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86243C" w:rsidRDefault="0086243C" w:rsidP="0086243C">
      <w:pPr>
        <w:pStyle w:val="af8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243C" w:rsidSect="0005000B"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84" w:rsidRDefault="00336D84" w:rsidP="00BF0F98">
      <w:pPr>
        <w:spacing w:after="0" w:line="240" w:lineRule="auto"/>
      </w:pPr>
      <w:r>
        <w:separator/>
      </w:r>
    </w:p>
  </w:endnote>
  <w:endnote w:type="continuationSeparator" w:id="1">
    <w:p w:rsidR="00336D84" w:rsidRDefault="00336D84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84" w:rsidRDefault="00336D84" w:rsidP="00BF0F98">
      <w:pPr>
        <w:spacing w:after="0" w:line="240" w:lineRule="auto"/>
      </w:pPr>
      <w:r>
        <w:separator/>
      </w:r>
    </w:p>
  </w:footnote>
  <w:footnote w:type="continuationSeparator" w:id="1">
    <w:p w:rsidR="00336D84" w:rsidRDefault="00336D84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5000B"/>
    <w:rsid w:val="000936F2"/>
    <w:rsid w:val="0009659B"/>
    <w:rsid w:val="00097906"/>
    <w:rsid w:val="00107EF0"/>
    <w:rsid w:val="00111243"/>
    <w:rsid w:val="00117CEB"/>
    <w:rsid w:val="00141536"/>
    <w:rsid w:val="00184361"/>
    <w:rsid w:val="00196D4B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D429C"/>
    <w:rsid w:val="002E078B"/>
    <w:rsid w:val="002E2562"/>
    <w:rsid w:val="002E7358"/>
    <w:rsid w:val="002F2DD1"/>
    <w:rsid w:val="00304546"/>
    <w:rsid w:val="00321A9E"/>
    <w:rsid w:val="0033106F"/>
    <w:rsid w:val="00336D84"/>
    <w:rsid w:val="003429E1"/>
    <w:rsid w:val="003449EE"/>
    <w:rsid w:val="00361299"/>
    <w:rsid w:val="003A05E3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273E2"/>
    <w:rsid w:val="0055314F"/>
    <w:rsid w:val="005846B2"/>
    <w:rsid w:val="00595346"/>
    <w:rsid w:val="005A14C6"/>
    <w:rsid w:val="005A3CB8"/>
    <w:rsid w:val="005C3C3A"/>
    <w:rsid w:val="005E1AA7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F2544"/>
    <w:rsid w:val="0081417E"/>
    <w:rsid w:val="00832EC7"/>
    <w:rsid w:val="00854CC4"/>
    <w:rsid w:val="0086243C"/>
    <w:rsid w:val="00863835"/>
    <w:rsid w:val="00871ABF"/>
    <w:rsid w:val="0088212B"/>
    <w:rsid w:val="00890104"/>
    <w:rsid w:val="00890545"/>
    <w:rsid w:val="008A3BA2"/>
    <w:rsid w:val="008B0A75"/>
    <w:rsid w:val="008B59B9"/>
    <w:rsid w:val="008C149C"/>
    <w:rsid w:val="008D0D0D"/>
    <w:rsid w:val="008D621C"/>
    <w:rsid w:val="008F228B"/>
    <w:rsid w:val="00912F6C"/>
    <w:rsid w:val="009313C1"/>
    <w:rsid w:val="009362D4"/>
    <w:rsid w:val="00955890"/>
    <w:rsid w:val="009A6487"/>
    <w:rsid w:val="009B1D08"/>
    <w:rsid w:val="009B3FF7"/>
    <w:rsid w:val="009D6BAF"/>
    <w:rsid w:val="009D7C7A"/>
    <w:rsid w:val="009E4DE3"/>
    <w:rsid w:val="009E6BA0"/>
    <w:rsid w:val="009F2830"/>
    <w:rsid w:val="009F5F4C"/>
    <w:rsid w:val="00A046E4"/>
    <w:rsid w:val="00A26CDD"/>
    <w:rsid w:val="00A47E2C"/>
    <w:rsid w:val="00A56B99"/>
    <w:rsid w:val="00A67775"/>
    <w:rsid w:val="00A72146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92DEA"/>
    <w:rsid w:val="00B97392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C0E46"/>
    <w:rsid w:val="00DD3F52"/>
    <w:rsid w:val="00DD4F2B"/>
    <w:rsid w:val="00DD7F2A"/>
    <w:rsid w:val="00DF17A2"/>
    <w:rsid w:val="00E05A47"/>
    <w:rsid w:val="00E47BAC"/>
    <w:rsid w:val="00E5222A"/>
    <w:rsid w:val="00E641BA"/>
    <w:rsid w:val="00E91524"/>
    <w:rsid w:val="00E916E4"/>
    <w:rsid w:val="00EA315F"/>
    <w:rsid w:val="00EB1C11"/>
    <w:rsid w:val="00EB2B9F"/>
    <w:rsid w:val="00EC05C6"/>
    <w:rsid w:val="00EE2DC3"/>
    <w:rsid w:val="00F07F47"/>
    <w:rsid w:val="00F13686"/>
    <w:rsid w:val="00F4008D"/>
    <w:rsid w:val="00F4306B"/>
    <w:rsid w:val="00F45206"/>
    <w:rsid w:val="00F50643"/>
    <w:rsid w:val="00F53025"/>
    <w:rsid w:val="00F56DC5"/>
    <w:rsid w:val="00F6396A"/>
    <w:rsid w:val="00F74481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locked/>
    <w:rsid w:val="000500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68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0F98"/>
    <w:rPr>
      <w:rFonts w:ascii="Calibri" w:hAnsi="Calibri"/>
      <w:lang w:eastAsia="en-US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05000B"/>
    <w:rPr>
      <w:b/>
      <w:bCs/>
      <w:sz w:val="27"/>
      <w:szCs w:val="27"/>
    </w:rPr>
  </w:style>
  <w:style w:type="character" w:customStyle="1" w:styleId="af4">
    <w:name w:val="Название Знак"/>
    <w:basedOn w:val="a0"/>
    <w:link w:val="af5"/>
    <w:rsid w:val="0005000B"/>
    <w:rPr>
      <w:rFonts w:eastAsia="Calibri"/>
      <w:b/>
      <w:sz w:val="28"/>
      <w:szCs w:val="20"/>
    </w:rPr>
  </w:style>
  <w:style w:type="paragraph" w:styleId="af5">
    <w:name w:val="Title"/>
    <w:basedOn w:val="a"/>
    <w:link w:val="af4"/>
    <w:qFormat/>
    <w:locked/>
    <w:rsid w:val="0005000B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7"/>
    <w:rsid w:val="0005000B"/>
    <w:rPr>
      <w:b/>
      <w:bCs/>
      <w:caps/>
      <w:sz w:val="32"/>
      <w:szCs w:val="20"/>
    </w:rPr>
  </w:style>
  <w:style w:type="paragraph" w:styleId="af7">
    <w:name w:val="Subtitle"/>
    <w:basedOn w:val="a"/>
    <w:link w:val="af6"/>
    <w:qFormat/>
    <w:locked/>
    <w:rsid w:val="0005000B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05000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rsid w:val="003A05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8">
    <w:name w:val="Normal (Web)"/>
    <w:basedOn w:val="a"/>
    <w:rsid w:val="0086243C"/>
    <w:pPr>
      <w:spacing w:after="0" w:line="240" w:lineRule="auto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60126" TargetMode="External"/><Relationship Id="rId13" Type="http://schemas.openxmlformats.org/officeDocument/2006/relationships/hyperlink" Target="http://internet.garant.ru/document/redirect/12138258/9" TargetMode="External"/><Relationship Id="rId18" Type="http://schemas.openxmlformats.org/officeDocument/2006/relationships/hyperlink" Target="http://internet.garant.ru/document/redirect/12138258/28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8258/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86381/0" TargetMode="External"/><Relationship Id="rId17" Type="http://schemas.openxmlformats.org/officeDocument/2006/relationships/hyperlink" Target="http://internet.garant.ru/document/redirect/12138258/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7232/59" TargetMode="External"/><Relationship Id="rId20" Type="http://schemas.openxmlformats.org/officeDocument/2006/relationships/hyperlink" Target="http://internet.garant.ru/document/redirect/12138258/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8258/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38258/0" TargetMode="External"/><Relationship Id="rId19" Type="http://schemas.openxmlformats.org/officeDocument/2006/relationships/hyperlink" Target="http://internet.garant.ru/document/redirect/12138258/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58/1802" TargetMode="External"/><Relationship Id="rId14" Type="http://schemas.openxmlformats.org/officeDocument/2006/relationships/hyperlink" Target="http://internet.garant.ru/document/redirect/12138258/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28977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5</cp:revision>
  <cp:lastPrinted>2021-07-15T07:37:00Z</cp:lastPrinted>
  <dcterms:created xsi:type="dcterms:W3CDTF">2021-09-28T08:52:00Z</dcterms:created>
  <dcterms:modified xsi:type="dcterms:W3CDTF">2021-09-29T06:05:00Z</dcterms:modified>
</cp:coreProperties>
</file>