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D01D7A" w:rsidRDefault="00D13172" w:rsidP="00D6419C">
      <w:pPr>
        <w:pStyle w:val="ac"/>
        <w:ind w:firstLine="0"/>
        <w:rPr>
          <w:b w:val="0"/>
          <w:i/>
          <w:sz w:val="26"/>
          <w:szCs w:val="26"/>
          <w:u w:val="single"/>
        </w:rPr>
      </w:pPr>
      <w:r w:rsidRPr="00A67775">
        <w:rPr>
          <w:sz w:val="26"/>
          <w:szCs w:val="26"/>
        </w:rPr>
        <w:t xml:space="preserve">РЕШЕНИЕ </w:t>
      </w:r>
    </w:p>
    <w:p w:rsidR="00D13172" w:rsidRDefault="00D13172" w:rsidP="00D6419C">
      <w:pPr>
        <w:pStyle w:val="2"/>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3549FD">
        <w:rPr>
          <w:color w:val="000000"/>
          <w:sz w:val="26"/>
          <w:szCs w:val="26"/>
        </w:rPr>
        <w:t>28</w:t>
      </w:r>
      <w:r w:rsidRPr="00A67775">
        <w:rPr>
          <w:color w:val="000000"/>
          <w:sz w:val="26"/>
          <w:szCs w:val="26"/>
        </w:rPr>
        <w:t>.</w:t>
      </w:r>
      <w:r w:rsidR="00786129" w:rsidRPr="00A67775">
        <w:rPr>
          <w:color w:val="000000"/>
          <w:sz w:val="26"/>
          <w:szCs w:val="26"/>
        </w:rPr>
        <w:t>0</w:t>
      </w:r>
      <w:r w:rsidR="003549FD">
        <w:rPr>
          <w:color w:val="000000"/>
          <w:sz w:val="26"/>
          <w:szCs w:val="26"/>
        </w:rPr>
        <w:t>6</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3549FD">
        <w:rPr>
          <w:color w:val="000000"/>
          <w:sz w:val="26"/>
          <w:szCs w:val="26"/>
        </w:rPr>
        <w:t>16</w:t>
      </w:r>
    </w:p>
    <w:p w:rsidR="00D01D7A" w:rsidRDefault="00D01D7A" w:rsidP="00D01D7A">
      <w:pPr>
        <w:pStyle w:val="a4"/>
        <w:jc w:val="center"/>
        <w:rPr>
          <w:rFonts w:ascii="Times New Roman" w:hAnsi="Times New Roman"/>
          <w:sz w:val="26"/>
          <w:szCs w:val="26"/>
        </w:rPr>
      </w:pPr>
      <w:r w:rsidRPr="00D01D7A">
        <w:rPr>
          <w:rFonts w:ascii="Times New Roman" w:hAnsi="Times New Roman"/>
          <w:sz w:val="26"/>
          <w:szCs w:val="26"/>
        </w:rPr>
        <w:t xml:space="preserve">О внесении изменений в Устав муниципального образования </w:t>
      </w:r>
    </w:p>
    <w:p w:rsidR="00D01D7A" w:rsidRPr="00D01D7A" w:rsidRDefault="00D01D7A" w:rsidP="00D01D7A">
      <w:pPr>
        <w:pStyle w:val="a4"/>
        <w:jc w:val="center"/>
        <w:rPr>
          <w:rFonts w:ascii="Times New Roman" w:hAnsi="Times New Roman"/>
          <w:sz w:val="26"/>
          <w:szCs w:val="26"/>
        </w:rPr>
      </w:pPr>
      <w:r w:rsidRPr="00D01D7A">
        <w:rPr>
          <w:rFonts w:ascii="Times New Roman" w:hAnsi="Times New Roman"/>
          <w:sz w:val="26"/>
          <w:szCs w:val="26"/>
        </w:rPr>
        <w:t>«Парбигское сельское поселение» Бакчарского района Томской области</w:t>
      </w:r>
    </w:p>
    <w:p w:rsidR="00D01D7A" w:rsidRPr="00D01D7A" w:rsidRDefault="00D01D7A" w:rsidP="00D01D7A">
      <w:pPr>
        <w:pStyle w:val="a4"/>
        <w:jc w:val="both"/>
        <w:rPr>
          <w:rFonts w:ascii="Times New Roman" w:hAnsi="Times New Roman"/>
          <w:sz w:val="26"/>
          <w:szCs w:val="26"/>
        </w:rPr>
      </w:pPr>
    </w:p>
    <w:p w:rsid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 xml:space="preserve">В целях приведения в соответствие с федеральным законодательством </w:t>
      </w:r>
    </w:p>
    <w:p w:rsidR="00D01D7A" w:rsidRDefault="00D01D7A" w:rsidP="00D01D7A">
      <w:pPr>
        <w:pStyle w:val="a4"/>
        <w:jc w:val="both"/>
        <w:rPr>
          <w:rFonts w:ascii="Times New Roman" w:hAnsi="Times New Roman"/>
          <w:sz w:val="26"/>
          <w:szCs w:val="26"/>
        </w:rPr>
      </w:pPr>
    </w:p>
    <w:p w:rsidR="00D01D7A" w:rsidRDefault="00D01D7A" w:rsidP="00D01D7A">
      <w:pPr>
        <w:pStyle w:val="a4"/>
        <w:jc w:val="both"/>
        <w:rPr>
          <w:rFonts w:ascii="Times New Roman" w:hAnsi="Times New Roman"/>
          <w:sz w:val="26"/>
          <w:szCs w:val="26"/>
        </w:rPr>
      </w:pPr>
      <w:r>
        <w:rPr>
          <w:rFonts w:ascii="Times New Roman" w:hAnsi="Times New Roman"/>
          <w:sz w:val="26"/>
          <w:szCs w:val="26"/>
        </w:rPr>
        <w:t>РЕШИЛ</w:t>
      </w:r>
      <w:r w:rsidRPr="00D01D7A">
        <w:rPr>
          <w:rFonts w:ascii="Times New Roman" w:hAnsi="Times New Roman"/>
          <w:sz w:val="26"/>
          <w:szCs w:val="26"/>
        </w:rPr>
        <w:t>:</w:t>
      </w:r>
    </w:p>
    <w:p w:rsidR="00D01D7A" w:rsidRPr="00D01D7A" w:rsidRDefault="00D01D7A" w:rsidP="00D01D7A">
      <w:pPr>
        <w:pStyle w:val="a4"/>
        <w:jc w:val="both"/>
        <w:rPr>
          <w:rFonts w:ascii="Times New Roman" w:hAnsi="Times New Roman"/>
          <w:sz w:val="26"/>
          <w:szCs w:val="26"/>
        </w:rPr>
      </w:pP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1. Внести в Устав муниципального образования «Парбигское сельское поселение» Бакчарского района Томской области», принятый решением Совета Парбигского сельского поселения от 20.04.2015 № 8, следующие изменения:</w:t>
      </w:r>
    </w:p>
    <w:p w:rsidR="00D01D7A" w:rsidRPr="00D01D7A" w:rsidRDefault="00D01D7A" w:rsidP="00D01D7A">
      <w:pPr>
        <w:pStyle w:val="a4"/>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D01D7A">
        <w:rPr>
          <w:rFonts w:ascii="Times New Roman" w:hAnsi="Times New Roman"/>
          <w:sz w:val="26"/>
          <w:szCs w:val="26"/>
          <w:shd w:val="clear" w:color="auto" w:fill="FFFFFF"/>
        </w:rPr>
        <w:t xml:space="preserve">1) часть 1 статьи 5 дополнить пунктом 18 следующего содержания: </w:t>
      </w:r>
    </w:p>
    <w:p w:rsidR="00D01D7A" w:rsidRPr="00D01D7A" w:rsidRDefault="00D01D7A" w:rsidP="00D01D7A">
      <w:pPr>
        <w:pStyle w:val="a4"/>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D01D7A">
        <w:rPr>
          <w:rFonts w:ascii="Times New Roman" w:hAnsi="Times New Roman"/>
          <w:sz w:val="26"/>
          <w:szCs w:val="26"/>
          <w:shd w:val="clear" w:color="auto" w:fill="FFFFFF"/>
        </w:rPr>
        <w:t xml:space="preserve">«18) </w:t>
      </w:r>
      <w:r w:rsidRPr="00D01D7A">
        <w:rPr>
          <w:rFonts w:ascii="Times New Roman" w:hAnsi="Times New Roman"/>
          <w:sz w:val="26"/>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D01D7A">
        <w:rPr>
          <w:rFonts w:ascii="Times New Roman" w:hAnsi="Times New Roman"/>
          <w:sz w:val="26"/>
          <w:szCs w:val="26"/>
          <w:shd w:val="clear" w:color="auto" w:fill="FFFFFF"/>
        </w:rPr>
        <w:t>»;</w:t>
      </w: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shd w:val="clear" w:color="auto" w:fill="FFFFFF"/>
        </w:rPr>
        <w:t xml:space="preserve">           </w:t>
      </w:r>
      <w:r w:rsidRPr="00D01D7A">
        <w:rPr>
          <w:rFonts w:ascii="Times New Roman" w:hAnsi="Times New Roman"/>
          <w:sz w:val="26"/>
          <w:szCs w:val="26"/>
          <w:shd w:val="clear" w:color="auto" w:fill="FFFFFF"/>
        </w:rPr>
        <w:t xml:space="preserve">2) пункт 7 части 6 статьи 23 изложить в следующей редакции: </w:t>
      </w: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1D7A" w:rsidRPr="00D01D7A" w:rsidRDefault="00D01D7A" w:rsidP="00D01D7A">
      <w:pPr>
        <w:pStyle w:val="a4"/>
        <w:tabs>
          <w:tab w:val="left" w:pos="709"/>
        </w:tabs>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3) пункт 9 части 1 статьи 28 изложить в следующей редакции:</w:t>
      </w: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1D7A" w:rsidRPr="00D01D7A" w:rsidRDefault="00D01D7A" w:rsidP="00D01D7A">
      <w:pPr>
        <w:pStyle w:val="a4"/>
        <w:tabs>
          <w:tab w:val="left" w:pos="709"/>
        </w:tabs>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 xml:space="preserve">4) часть 4 статьи 44 изложить в следующей редакции:   </w:t>
      </w: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 xml:space="preserve">«4. </w:t>
      </w:r>
      <w:r w:rsidRPr="00D01D7A">
        <w:rPr>
          <w:rFonts w:ascii="Times New Roman" w:hAnsi="Times New Roman"/>
          <w:sz w:val="26"/>
          <w:szCs w:val="26"/>
          <w:shd w:val="clear" w:color="auto" w:fill="FFFFFF"/>
        </w:rPr>
        <w:t xml:space="preserve">Решение Совета о внесении изменений и дополнений в Устав Парбигского сельского поселения после его государственной регистрации подлежит официальному опубликованию (обнародованию) Главой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D01D7A">
        <w:rPr>
          <w:rFonts w:ascii="Times New Roman" w:hAnsi="Times New Roman"/>
          <w:sz w:val="26"/>
          <w:szCs w:val="26"/>
          <w:shd w:val="clear" w:color="auto" w:fill="FFFFFF"/>
        </w:rPr>
        <w:lastRenderedPageBreak/>
        <w:t>образований уведомления о включении сведений о муниципальном правовом акте о внесении изменений в Устав Парбигского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01D7A" w:rsidRPr="00D01D7A" w:rsidRDefault="00D01D7A" w:rsidP="00D01D7A">
      <w:pPr>
        <w:pStyle w:val="a4"/>
        <w:tabs>
          <w:tab w:val="left" w:pos="709"/>
        </w:tabs>
        <w:jc w:val="both"/>
        <w:rPr>
          <w:rFonts w:ascii="Times New Roman" w:hAnsi="Times New Roman"/>
          <w:sz w:val="26"/>
          <w:szCs w:val="26"/>
        </w:rPr>
      </w:pPr>
      <w:r>
        <w:rPr>
          <w:rFonts w:ascii="Times New Roman" w:hAnsi="Times New Roman"/>
          <w:sz w:val="26"/>
          <w:szCs w:val="26"/>
        </w:rPr>
        <w:t xml:space="preserve">          2</w:t>
      </w:r>
      <w:r w:rsidRPr="00D01D7A">
        <w:rPr>
          <w:rFonts w:ascii="Times New Roman" w:hAnsi="Times New Roman"/>
          <w:sz w:val="26"/>
          <w:szCs w:val="26"/>
        </w:rPr>
        <w:t>. Опубликовать (обнародовать) настоящее решение после его государственной регистрации.</w:t>
      </w: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3</w:t>
      </w:r>
      <w:r w:rsidRPr="00D01D7A">
        <w:rPr>
          <w:rFonts w:ascii="Times New Roman" w:hAnsi="Times New Roman"/>
          <w:sz w:val="26"/>
          <w:szCs w:val="26"/>
        </w:rPr>
        <w:t>. Настоящее решение вступает в силу со дня его официального опубликования (обнародования), произведенного после его государственной регистрации, за исключением подпунктов 2, 3 пункта 1 настоящего решения.</w:t>
      </w: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Подпункты 2, 3 пункта 1 настоящего решения вступают в силу со дня его официального опубликования (обнародования), произведенного после его государственной регистрации, но не ранее 1 июля 2021 года.</w:t>
      </w:r>
    </w:p>
    <w:p w:rsidR="00D01D7A" w:rsidRPr="00D01D7A" w:rsidRDefault="00D01D7A" w:rsidP="00D01D7A">
      <w:pPr>
        <w:pStyle w:val="a4"/>
        <w:jc w:val="both"/>
        <w:rPr>
          <w:rFonts w:ascii="Times New Roman" w:hAnsi="Times New Roman"/>
          <w:sz w:val="26"/>
          <w:szCs w:val="26"/>
        </w:rPr>
      </w:pPr>
    </w:p>
    <w:p w:rsidR="00D01D7A" w:rsidRPr="00D01D7A" w:rsidRDefault="00D01D7A" w:rsidP="00D01D7A">
      <w:pPr>
        <w:pStyle w:val="a4"/>
        <w:jc w:val="both"/>
        <w:rPr>
          <w:rFonts w:ascii="Times New Roman" w:hAnsi="Times New Roman"/>
          <w:sz w:val="26"/>
          <w:szCs w:val="26"/>
        </w:rPr>
      </w:pP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 xml:space="preserve">Председатель Совета </w:t>
      </w: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Парбигского сельского поселения                                                   О.В. Михайлова</w:t>
      </w:r>
    </w:p>
    <w:p w:rsidR="00D01D7A" w:rsidRPr="00D01D7A" w:rsidRDefault="00D01D7A" w:rsidP="00D01D7A">
      <w:pPr>
        <w:pStyle w:val="a4"/>
        <w:jc w:val="both"/>
        <w:rPr>
          <w:rFonts w:ascii="Times New Roman" w:eastAsia="Calibri" w:hAnsi="Times New Roman"/>
          <w:sz w:val="26"/>
          <w:szCs w:val="26"/>
        </w:rPr>
      </w:pP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Глава Парбигского</w:t>
      </w: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сельского поселения                                                                         Л.В. Косолапова</w:t>
      </w:r>
    </w:p>
    <w:p w:rsidR="00D01D7A" w:rsidRPr="00D01D7A" w:rsidRDefault="00D01D7A" w:rsidP="00D01D7A">
      <w:pPr>
        <w:pStyle w:val="a4"/>
        <w:jc w:val="both"/>
        <w:rPr>
          <w:rFonts w:ascii="Times New Roman" w:hAnsi="Times New Roman"/>
          <w:sz w:val="26"/>
          <w:szCs w:val="26"/>
        </w:rPr>
      </w:pPr>
    </w:p>
    <w:p w:rsidR="00D01D7A" w:rsidRPr="00D01D7A" w:rsidRDefault="00D01D7A" w:rsidP="00D01D7A">
      <w:pPr>
        <w:pStyle w:val="a4"/>
        <w:jc w:val="both"/>
        <w:rPr>
          <w:rFonts w:ascii="Times New Roman" w:hAnsi="Times New Roman"/>
          <w:sz w:val="26"/>
          <w:szCs w:val="26"/>
        </w:rPr>
      </w:pPr>
    </w:p>
    <w:sectPr w:rsidR="00D01D7A" w:rsidRPr="00D01D7A" w:rsidSect="00753D94">
      <w:pgSz w:w="11906" w:h="16838"/>
      <w:pgMar w:top="28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438" w:rsidRDefault="00C75438" w:rsidP="00BF0F98">
      <w:pPr>
        <w:spacing w:after="0" w:line="240" w:lineRule="auto"/>
      </w:pPr>
      <w:r>
        <w:separator/>
      </w:r>
    </w:p>
  </w:endnote>
  <w:endnote w:type="continuationSeparator" w:id="1">
    <w:p w:rsidR="00C75438" w:rsidRDefault="00C75438"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438" w:rsidRDefault="00C75438" w:rsidP="00BF0F98">
      <w:pPr>
        <w:spacing w:after="0" w:line="240" w:lineRule="auto"/>
      </w:pPr>
      <w:r>
        <w:separator/>
      </w:r>
    </w:p>
  </w:footnote>
  <w:footnote w:type="continuationSeparator" w:id="1">
    <w:p w:rsidR="00C75438" w:rsidRDefault="00C75438"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15039"/>
    <w:rsid w:val="0009659B"/>
    <w:rsid w:val="00097906"/>
    <w:rsid w:val="00107EF0"/>
    <w:rsid w:val="00117CEB"/>
    <w:rsid w:val="00162969"/>
    <w:rsid w:val="001A1EA7"/>
    <w:rsid w:val="001E277C"/>
    <w:rsid w:val="001F4EF2"/>
    <w:rsid w:val="0020770D"/>
    <w:rsid w:val="00230EC5"/>
    <w:rsid w:val="002319A5"/>
    <w:rsid w:val="00234194"/>
    <w:rsid w:val="00284C5F"/>
    <w:rsid w:val="00285945"/>
    <w:rsid w:val="002A0283"/>
    <w:rsid w:val="002A0B09"/>
    <w:rsid w:val="002E078B"/>
    <w:rsid w:val="002E7358"/>
    <w:rsid w:val="00304546"/>
    <w:rsid w:val="00321A9E"/>
    <w:rsid w:val="003429E1"/>
    <w:rsid w:val="003449EE"/>
    <w:rsid w:val="003549FD"/>
    <w:rsid w:val="00361299"/>
    <w:rsid w:val="003F1008"/>
    <w:rsid w:val="00434C82"/>
    <w:rsid w:val="00443B7D"/>
    <w:rsid w:val="004752E1"/>
    <w:rsid w:val="00484B7A"/>
    <w:rsid w:val="00492227"/>
    <w:rsid w:val="004C17D0"/>
    <w:rsid w:val="004C19EB"/>
    <w:rsid w:val="004E0E4F"/>
    <w:rsid w:val="005273E2"/>
    <w:rsid w:val="0055314F"/>
    <w:rsid w:val="00595346"/>
    <w:rsid w:val="005A14C6"/>
    <w:rsid w:val="005C3C3A"/>
    <w:rsid w:val="00603DA6"/>
    <w:rsid w:val="0062279C"/>
    <w:rsid w:val="00626927"/>
    <w:rsid w:val="00630F32"/>
    <w:rsid w:val="00635ECB"/>
    <w:rsid w:val="0067048D"/>
    <w:rsid w:val="006E13D7"/>
    <w:rsid w:val="006E14F5"/>
    <w:rsid w:val="006E4318"/>
    <w:rsid w:val="006F5741"/>
    <w:rsid w:val="00717700"/>
    <w:rsid w:val="0072352C"/>
    <w:rsid w:val="007532BF"/>
    <w:rsid w:val="00753D94"/>
    <w:rsid w:val="0075413D"/>
    <w:rsid w:val="00786129"/>
    <w:rsid w:val="007B3404"/>
    <w:rsid w:val="00832EC7"/>
    <w:rsid w:val="00854CC4"/>
    <w:rsid w:val="00863835"/>
    <w:rsid w:val="00871ABF"/>
    <w:rsid w:val="0088212B"/>
    <w:rsid w:val="00890104"/>
    <w:rsid w:val="00890545"/>
    <w:rsid w:val="008A3BA2"/>
    <w:rsid w:val="008B0A75"/>
    <w:rsid w:val="008B59B9"/>
    <w:rsid w:val="008D0D0D"/>
    <w:rsid w:val="009313C1"/>
    <w:rsid w:val="00955890"/>
    <w:rsid w:val="009B1D08"/>
    <w:rsid w:val="009B3FF7"/>
    <w:rsid w:val="009D7C7A"/>
    <w:rsid w:val="009E4DE3"/>
    <w:rsid w:val="009E6BA0"/>
    <w:rsid w:val="009F2830"/>
    <w:rsid w:val="009F5F4C"/>
    <w:rsid w:val="00A56B99"/>
    <w:rsid w:val="00A67775"/>
    <w:rsid w:val="00A933A8"/>
    <w:rsid w:val="00AA258B"/>
    <w:rsid w:val="00B0648C"/>
    <w:rsid w:val="00B81078"/>
    <w:rsid w:val="00B85200"/>
    <w:rsid w:val="00BC05E8"/>
    <w:rsid w:val="00BF0F98"/>
    <w:rsid w:val="00C44FB2"/>
    <w:rsid w:val="00C47BDF"/>
    <w:rsid w:val="00C75438"/>
    <w:rsid w:val="00C871AD"/>
    <w:rsid w:val="00CA1EA7"/>
    <w:rsid w:val="00CC2756"/>
    <w:rsid w:val="00D01D7A"/>
    <w:rsid w:val="00D07AF9"/>
    <w:rsid w:val="00D116E4"/>
    <w:rsid w:val="00D13172"/>
    <w:rsid w:val="00D152D0"/>
    <w:rsid w:val="00D15948"/>
    <w:rsid w:val="00D427DC"/>
    <w:rsid w:val="00D6419C"/>
    <w:rsid w:val="00DA25E7"/>
    <w:rsid w:val="00DD4F2B"/>
    <w:rsid w:val="00DF17A2"/>
    <w:rsid w:val="00E05A47"/>
    <w:rsid w:val="00E47BAC"/>
    <w:rsid w:val="00E5222A"/>
    <w:rsid w:val="00E641BA"/>
    <w:rsid w:val="00EB2B9F"/>
    <w:rsid w:val="00F4008D"/>
    <w:rsid w:val="00F4306B"/>
    <w:rsid w:val="00F50643"/>
    <w:rsid w:val="00F53025"/>
    <w:rsid w:val="00FA3D00"/>
    <w:rsid w:val="00FD0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a0"/>
    <w:link w:val="21"/>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a"/>
    <w:link w:val="20"/>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44E0-564F-44E9-8B7E-4023DFC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3</cp:revision>
  <cp:lastPrinted>2021-05-13T07:22:00Z</cp:lastPrinted>
  <dcterms:created xsi:type="dcterms:W3CDTF">2021-06-28T03:32:00Z</dcterms:created>
  <dcterms:modified xsi:type="dcterms:W3CDTF">2021-06-28T05:55:00Z</dcterms:modified>
</cp:coreProperties>
</file>