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D6419C">
      <w:pPr>
        <w:jc w:val="center"/>
        <w:rPr>
          <w:rFonts w:ascii="Arial" w:hAnsi="Arial" w:cs="Arial"/>
          <w:b/>
          <w:sz w:val="24"/>
          <w:szCs w:val="24"/>
        </w:rPr>
      </w:pPr>
    </w:p>
    <w:p w:rsidR="00D13172" w:rsidRPr="00A67775" w:rsidRDefault="00D13172" w:rsidP="00D6419C">
      <w:pPr>
        <w:jc w:val="center"/>
        <w:rPr>
          <w:rFonts w:ascii="Times New Roman" w:hAnsi="Times New Roman"/>
          <w:b/>
          <w:sz w:val="26"/>
          <w:szCs w:val="26"/>
        </w:rPr>
      </w:pPr>
      <w:r w:rsidRPr="00A67775">
        <w:rPr>
          <w:rFonts w:ascii="Times New Roman" w:hAnsi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D13172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 w:rsidRPr="00A67775">
        <w:rPr>
          <w:bCs/>
          <w:sz w:val="26"/>
          <w:szCs w:val="26"/>
        </w:rPr>
        <w:t>Совет ПАРБИГСКОГО  сельского поселения</w:t>
      </w:r>
    </w:p>
    <w:p w:rsidR="00D13172" w:rsidRPr="004F6939" w:rsidRDefault="00D13172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 w:rsidRPr="00A67775">
        <w:rPr>
          <w:sz w:val="26"/>
          <w:szCs w:val="26"/>
        </w:rPr>
        <w:t xml:space="preserve">РЕШЕНИЕ </w:t>
      </w:r>
      <w:r w:rsidR="004F6939" w:rsidRPr="004F6939">
        <w:rPr>
          <w:b w:val="0"/>
          <w:i/>
          <w:sz w:val="26"/>
          <w:szCs w:val="26"/>
        </w:rPr>
        <w:t>(проект)</w:t>
      </w:r>
    </w:p>
    <w:p w:rsidR="00D13172" w:rsidRDefault="00D13172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4F6939">
        <w:rPr>
          <w:color w:val="000000"/>
          <w:sz w:val="26"/>
          <w:szCs w:val="26"/>
        </w:rPr>
        <w:t>00</w:t>
      </w:r>
      <w:r w:rsidRPr="00A67775">
        <w:rPr>
          <w:color w:val="000000"/>
          <w:sz w:val="26"/>
          <w:szCs w:val="26"/>
        </w:rPr>
        <w:t>.</w:t>
      </w:r>
      <w:r w:rsidR="004F6939">
        <w:rPr>
          <w:color w:val="000000"/>
          <w:sz w:val="26"/>
          <w:szCs w:val="26"/>
        </w:rPr>
        <w:t>00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21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4F6939">
        <w:rPr>
          <w:color w:val="000000"/>
          <w:sz w:val="26"/>
          <w:szCs w:val="26"/>
        </w:rPr>
        <w:t>00</w:t>
      </w:r>
    </w:p>
    <w:p w:rsidR="00D01D7A" w:rsidRDefault="00D01D7A" w:rsidP="00D01D7A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D01D7A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4F6939">
        <w:rPr>
          <w:rFonts w:ascii="Times New Roman" w:hAnsi="Times New Roman"/>
          <w:sz w:val="26"/>
          <w:szCs w:val="26"/>
        </w:rPr>
        <w:t xml:space="preserve">и дополнений </w:t>
      </w:r>
      <w:r w:rsidRPr="00D01D7A">
        <w:rPr>
          <w:rFonts w:ascii="Times New Roman" w:hAnsi="Times New Roman"/>
          <w:sz w:val="26"/>
          <w:szCs w:val="26"/>
        </w:rPr>
        <w:t xml:space="preserve">в Устав муниципального образования </w:t>
      </w:r>
    </w:p>
    <w:p w:rsidR="00D01D7A" w:rsidRPr="00D01D7A" w:rsidRDefault="00D01D7A" w:rsidP="00D01D7A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D01D7A">
        <w:rPr>
          <w:rFonts w:ascii="Times New Roman" w:hAnsi="Times New Roman"/>
          <w:sz w:val="26"/>
          <w:szCs w:val="26"/>
        </w:rPr>
        <w:t>«Парбигское сельское поселение» Бакчарского района Томской области</w:t>
      </w:r>
    </w:p>
    <w:p w:rsidR="00D01D7A" w:rsidRP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D01D7A">
        <w:rPr>
          <w:rFonts w:ascii="Times New Roman" w:hAnsi="Times New Roman"/>
          <w:sz w:val="26"/>
          <w:szCs w:val="26"/>
        </w:rPr>
        <w:t xml:space="preserve">В целях приведения в соответствие с федеральным законодательством </w:t>
      </w:r>
    </w:p>
    <w:p w:rsid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</w:t>
      </w:r>
      <w:r w:rsidRPr="00D01D7A">
        <w:rPr>
          <w:rFonts w:ascii="Times New Roman" w:hAnsi="Times New Roman"/>
          <w:sz w:val="26"/>
          <w:szCs w:val="26"/>
        </w:rPr>
        <w:t>:</w:t>
      </w:r>
    </w:p>
    <w:p w:rsidR="00D01D7A" w:rsidRP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1D7A" w:rsidRP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D01D7A">
        <w:rPr>
          <w:rFonts w:ascii="Times New Roman" w:hAnsi="Times New Roman"/>
          <w:sz w:val="26"/>
          <w:szCs w:val="26"/>
        </w:rPr>
        <w:t>1. Внести в Устав муниципального образования «Парбигское сельское поселение» Бакчарского района Томской области», принятый решением Совета Парбигского сельского поселения от 20.04.2015 № 8, следующие изменения</w:t>
      </w:r>
      <w:r w:rsidR="004F6939">
        <w:rPr>
          <w:rFonts w:ascii="Times New Roman" w:hAnsi="Times New Roman"/>
          <w:sz w:val="26"/>
          <w:szCs w:val="26"/>
        </w:rPr>
        <w:t xml:space="preserve"> и дополнения</w:t>
      </w:r>
      <w:r w:rsidRPr="00D01D7A">
        <w:rPr>
          <w:rFonts w:ascii="Times New Roman" w:hAnsi="Times New Roman"/>
          <w:sz w:val="26"/>
          <w:szCs w:val="26"/>
        </w:rPr>
        <w:t>:</w:t>
      </w:r>
    </w:p>
    <w:p w:rsidR="004F6939" w:rsidRPr="004F6939" w:rsidRDefault="00D01D7A" w:rsidP="004F693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F6939">
        <w:rPr>
          <w:shd w:val="clear" w:color="auto" w:fill="FFFFFF"/>
        </w:rPr>
        <w:t xml:space="preserve">           </w:t>
      </w:r>
      <w:r w:rsidR="004F6939">
        <w:rPr>
          <w:shd w:val="clear" w:color="auto" w:fill="FFFFFF"/>
        </w:rPr>
        <w:t xml:space="preserve">    </w:t>
      </w:r>
      <w:r w:rsidRPr="004F6939">
        <w:rPr>
          <w:rFonts w:ascii="Times New Roman" w:hAnsi="Times New Roman"/>
          <w:sz w:val="26"/>
          <w:szCs w:val="26"/>
          <w:shd w:val="clear" w:color="auto" w:fill="FFFFFF"/>
        </w:rPr>
        <w:t xml:space="preserve">1) </w:t>
      </w:r>
      <w:r w:rsidR="004F6939" w:rsidRPr="004F6939">
        <w:rPr>
          <w:rFonts w:ascii="Times New Roman" w:hAnsi="Times New Roman"/>
          <w:sz w:val="26"/>
          <w:szCs w:val="26"/>
        </w:rPr>
        <w:t>пункт 4.1 части 1 статьи 4 изложить в следующей редакции:</w:t>
      </w:r>
    </w:p>
    <w:p w:rsidR="00D01D7A" w:rsidRPr="004F6939" w:rsidRDefault="004F6939" w:rsidP="004F6939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F6939">
        <w:rPr>
          <w:rFonts w:ascii="Times New Roman" w:hAnsi="Times New Roman"/>
          <w:sz w:val="26"/>
          <w:szCs w:val="26"/>
        </w:rPr>
        <w:t>«4.1.)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</w:t>
      </w:r>
      <w:r w:rsidR="00D01D7A" w:rsidRPr="004F6939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D01D7A" w:rsidRP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   </w:t>
      </w:r>
      <w:r w:rsidRPr="00D01D7A">
        <w:rPr>
          <w:rFonts w:ascii="Times New Roman" w:hAnsi="Times New Roman"/>
          <w:sz w:val="26"/>
          <w:szCs w:val="26"/>
          <w:shd w:val="clear" w:color="auto" w:fill="FFFFFF"/>
        </w:rPr>
        <w:t xml:space="preserve">2) пункт </w:t>
      </w:r>
      <w:r w:rsidR="00AB4A08">
        <w:rPr>
          <w:rFonts w:ascii="Times New Roman" w:hAnsi="Times New Roman"/>
          <w:sz w:val="26"/>
          <w:szCs w:val="26"/>
          <w:shd w:val="clear" w:color="auto" w:fill="FFFFFF"/>
        </w:rPr>
        <w:t>5</w:t>
      </w:r>
      <w:r w:rsidRPr="00D01D7A">
        <w:rPr>
          <w:rFonts w:ascii="Times New Roman" w:hAnsi="Times New Roman"/>
          <w:sz w:val="26"/>
          <w:szCs w:val="26"/>
          <w:shd w:val="clear" w:color="auto" w:fill="FFFFFF"/>
        </w:rPr>
        <w:t xml:space="preserve"> части </w:t>
      </w:r>
      <w:r w:rsidR="00AB4A08"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Pr="00D01D7A">
        <w:rPr>
          <w:rFonts w:ascii="Times New Roman" w:hAnsi="Times New Roman"/>
          <w:sz w:val="26"/>
          <w:szCs w:val="26"/>
          <w:shd w:val="clear" w:color="auto" w:fill="FFFFFF"/>
        </w:rPr>
        <w:t xml:space="preserve"> статьи </w:t>
      </w:r>
      <w:r w:rsidR="00AB4A08">
        <w:rPr>
          <w:rFonts w:ascii="Times New Roman" w:hAnsi="Times New Roman"/>
          <w:sz w:val="26"/>
          <w:szCs w:val="26"/>
          <w:shd w:val="clear" w:color="auto" w:fill="FFFFFF"/>
        </w:rPr>
        <w:t>4</w:t>
      </w:r>
      <w:r w:rsidRPr="00D01D7A">
        <w:rPr>
          <w:rFonts w:ascii="Times New Roman" w:hAnsi="Times New Roman"/>
          <w:sz w:val="26"/>
          <w:szCs w:val="26"/>
          <w:shd w:val="clear" w:color="auto" w:fill="FFFFFF"/>
        </w:rPr>
        <w:t xml:space="preserve"> изложить в следующей редакции: </w:t>
      </w:r>
    </w:p>
    <w:p w:rsidR="00D01D7A" w:rsidRPr="00AB4A08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AB4A08">
        <w:rPr>
          <w:rFonts w:ascii="Times New Roman" w:hAnsi="Times New Roman"/>
          <w:sz w:val="26"/>
          <w:szCs w:val="26"/>
        </w:rPr>
        <w:t>«</w:t>
      </w:r>
      <w:r w:rsidR="00AB4A08">
        <w:rPr>
          <w:rFonts w:ascii="Times New Roman" w:hAnsi="Times New Roman"/>
          <w:sz w:val="26"/>
          <w:szCs w:val="26"/>
        </w:rPr>
        <w:t xml:space="preserve">5) </w:t>
      </w:r>
      <w:r w:rsidR="00AB4A08" w:rsidRPr="00AB4A08">
        <w:rPr>
          <w:rFonts w:ascii="Times New Roman" w:hAnsi="Times New Roman"/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8" w:anchor="dst100179" w:history="1">
        <w:r w:rsidR="00AB4A08" w:rsidRPr="00AB4A08">
          <w:rPr>
            <w:rStyle w:val="ae"/>
            <w:rFonts w:ascii="Times New Roman" w:hAnsi="Times New Roman"/>
            <w:sz w:val="26"/>
            <w:szCs w:val="26"/>
          </w:rPr>
          <w:t>законодательством</w:t>
        </w:r>
      </w:hyperlink>
      <w:r w:rsidR="00AB4A08" w:rsidRPr="00AB4A08">
        <w:rPr>
          <w:rFonts w:ascii="Times New Roman" w:hAnsi="Times New Roman"/>
          <w:sz w:val="26"/>
          <w:szCs w:val="26"/>
        </w:rPr>
        <w:t> Российской Федерации</w:t>
      </w:r>
      <w:r w:rsidRPr="00AB4A08">
        <w:rPr>
          <w:rFonts w:ascii="Times New Roman" w:hAnsi="Times New Roman"/>
          <w:sz w:val="26"/>
          <w:szCs w:val="26"/>
        </w:rPr>
        <w:t>»;</w:t>
      </w:r>
    </w:p>
    <w:p w:rsidR="00D01D7A" w:rsidRPr="00D01D7A" w:rsidRDefault="00D01D7A" w:rsidP="00D01D7A">
      <w:pPr>
        <w:pStyle w:val="a4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D01D7A">
        <w:rPr>
          <w:rFonts w:ascii="Times New Roman" w:hAnsi="Times New Roman"/>
          <w:sz w:val="26"/>
          <w:szCs w:val="26"/>
        </w:rPr>
        <w:t xml:space="preserve">3) пункт </w:t>
      </w:r>
      <w:r w:rsidR="00AB4A08">
        <w:rPr>
          <w:rFonts w:ascii="Times New Roman" w:hAnsi="Times New Roman"/>
          <w:sz w:val="26"/>
          <w:szCs w:val="26"/>
        </w:rPr>
        <w:t>17</w:t>
      </w:r>
      <w:r w:rsidRPr="00D01D7A">
        <w:rPr>
          <w:rFonts w:ascii="Times New Roman" w:hAnsi="Times New Roman"/>
          <w:sz w:val="26"/>
          <w:szCs w:val="26"/>
        </w:rPr>
        <w:t xml:space="preserve"> части 1 статьи </w:t>
      </w:r>
      <w:r w:rsidR="00AB4A08">
        <w:rPr>
          <w:rFonts w:ascii="Times New Roman" w:hAnsi="Times New Roman"/>
          <w:sz w:val="26"/>
          <w:szCs w:val="26"/>
        </w:rPr>
        <w:t>4</w:t>
      </w:r>
      <w:r w:rsidRPr="00D01D7A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D01D7A" w:rsidRPr="00356D4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01D7A">
        <w:rPr>
          <w:rFonts w:ascii="Times New Roman" w:hAnsi="Times New Roman"/>
          <w:sz w:val="26"/>
          <w:szCs w:val="26"/>
        </w:rPr>
        <w:t>«</w:t>
      </w:r>
      <w:r w:rsidR="00AB4A08">
        <w:rPr>
          <w:rFonts w:ascii="Times New Roman" w:hAnsi="Times New Roman"/>
          <w:sz w:val="26"/>
          <w:szCs w:val="26"/>
        </w:rPr>
        <w:t>17</w:t>
      </w:r>
      <w:r w:rsidRPr="00D01D7A">
        <w:rPr>
          <w:rFonts w:ascii="Times New Roman" w:hAnsi="Times New Roman"/>
          <w:sz w:val="26"/>
          <w:szCs w:val="26"/>
        </w:rPr>
        <w:t>)</w:t>
      </w:r>
      <w:r w:rsidR="00356D4A">
        <w:rPr>
          <w:rFonts w:ascii="Times New Roman" w:hAnsi="Times New Roman"/>
          <w:i/>
        </w:rPr>
        <w:t xml:space="preserve"> </w:t>
      </w:r>
      <w:r w:rsidR="00356D4A" w:rsidRPr="00356D4A">
        <w:rPr>
          <w:rFonts w:ascii="Times New Roman" w:hAnsi="Times New Roman"/>
          <w:sz w:val="26"/>
          <w:szCs w:val="26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 w:rsidRPr="00356D4A">
        <w:rPr>
          <w:rFonts w:ascii="Times New Roman" w:hAnsi="Times New Roman"/>
          <w:sz w:val="26"/>
          <w:szCs w:val="26"/>
        </w:rPr>
        <w:t>»;</w:t>
      </w:r>
    </w:p>
    <w:p w:rsidR="00D01D7A" w:rsidRPr="00D01D7A" w:rsidRDefault="00D01D7A" w:rsidP="00D01D7A">
      <w:pPr>
        <w:pStyle w:val="a4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D01D7A">
        <w:rPr>
          <w:rFonts w:ascii="Times New Roman" w:hAnsi="Times New Roman"/>
          <w:sz w:val="26"/>
          <w:szCs w:val="26"/>
        </w:rPr>
        <w:t xml:space="preserve">4) </w:t>
      </w:r>
      <w:r w:rsidR="00356D4A">
        <w:rPr>
          <w:rFonts w:ascii="Times New Roman" w:hAnsi="Times New Roman"/>
          <w:sz w:val="26"/>
          <w:szCs w:val="26"/>
        </w:rPr>
        <w:t>пункт 22 части 1</w:t>
      </w:r>
      <w:r w:rsidRPr="00D01D7A">
        <w:rPr>
          <w:rFonts w:ascii="Times New Roman" w:hAnsi="Times New Roman"/>
          <w:sz w:val="26"/>
          <w:szCs w:val="26"/>
        </w:rPr>
        <w:t xml:space="preserve"> статьи 4 изложить в следующей редакции:   </w:t>
      </w:r>
    </w:p>
    <w:p w:rsid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56D4A">
        <w:rPr>
          <w:rFonts w:ascii="Times New Roman" w:hAnsi="Times New Roman"/>
          <w:sz w:val="26"/>
          <w:szCs w:val="26"/>
        </w:rPr>
        <w:t>«</w:t>
      </w:r>
      <w:r w:rsidR="00356D4A" w:rsidRPr="00356D4A">
        <w:rPr>
          <w:rFonts w:ascii="Times New Roman" w:hAnsi="Times New Roman"/>
          <w:sz w:val="26"/>
          <w:szCs w:val="26"/>
        </w:rPr>
        <w:t>22)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 особо охраняемых природных территорий местного значения</w:t>
      </w:r>
      <w:r w:rsidRPr="00356D4A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356D4A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356D4A" w:rsidRDefault="00356D4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  5) </w:t>
      </w:r>
      <w:r w:rsidR="00DD452A">
        <w:rPr>
          <w:rFonts w:ascii="Times New Roman" w:hAnsi="Times New Roman"/>
          <w:sz w:val="26"/>
          <w:szCs w:val="26"/>
          <w:shd w:val="clear" w:color="auto" w:fill="FFFFFF"/>
        </w:rPr>
        <w:t>часть 1 статьи</w:t>
      </w:r>
      <w:r w:rsidR="00017ECA">
        <w:rPr>
          <w:rFonts w:ascii="Times New Roman" w:hAnsi="Times New Roman"/>
          <w:sz w:val="26"/>
          <w:szCs w:val="26"/>
          <w:shd w:val="clear" w:color="auto" w:fill="FFFFFF"/>
        </w:rPr>
        <w:t xml:space="preserve"> 31 дополнить пунктом  5.1 следующего содержания:</w:t>
      </w:r>
    </w:p>
    <w:p w:rsidR="00017ECA" w:rsidRDefault="00017EC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17ECA">
        <w:rPr>
          <w:rFonts w:ascii="Times New Roman" w:hAnsi="Times New Roman"/>
          <w:sz w:val="26"/>
          <w:szCs w:val="26"/>
          <w:shd w:val="clear" w:color="auto" w:fill="FFFFFF"/>
        </w:rPr>
        <w:t xml:space="preserve">«5.1) </w:t>
      </w:r>
      <w:r w:rsidRPr="00017ECA">
        <w:rPr>
          <w:rFonts w:ascii="Times New Roman" w:hAnsi="Times New Roman"/>
          <w:sz w:val="26"/>
          <w:szCs w:val="26"/>
        </w:rPr>
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017ECA">
        <w:rPr>
          <w:rFonts w:ascii="Times New Roman" w:hAnsi="Times New Roman"/>
          <w:sz w:val="26"/>
          <w:szCs w:val="26"/>
          <w:shd w:val="clear" w:color="auto" w:fill="FFFFFF"/>
        </w:rPr>
        <w:t>»</w:t>
      </w:r>
      <w:r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017ECA" w:rsidRDefault="00017EC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          6) пункт 6</w:t>
      </w:r>
      <w:r w:rsidR="00DD452A">
        <w:rPr>
          <w:rFonts w:ascii="Times New Roman" w:hAnsi="Times New Roman"/>
          <w:sz w:val="26"/>
          <w:szCs w:val="26"/>
          <w:shd w:val="clear" w:color="auto" w:fill="FFFFFF"/>
        </w:rPr>
        <w:t xml:space="preserve"> части 1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статьи 31 изложить в следующей редакции:</w:t>
      </w:r>
    </w:p>
    <w:p w:rsidR="00017ECA" w:rsidRDefault="00017EC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17ECA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DD452A">
        <w:rPr>
          <w:rFonts w:ascii="Times New Roman" w:hAnsi="Times New Roman"/>
          <w:sz w:val="26"/>
          <w:szCs w:val="26"/>
          <w:shd w:val="clear" w:color="auto" w:fill="FFFFFF"/>
        </w:rPr>
        <w:t xml:space="preserve">6) </w:t>
      </w:r>
      <w:r w:rsidRPr="00017ECA">
        <w:rPr>
          <w:rFonts w:ascii="Times New Roman" w:hAnsi="Times New Roman"/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</w:t>
      </w:r>
      <w:r w:rsidRPr="00017ECA">
        <w:rPr>
          <w:rFonts w:ascii="Times New Roman" w:hAnsi="Times New Roman"/>
          <w:sz w:val="26"/>
          <w:szCs w:val="26"/>
          <w:shd w:val="clear" w:color="auto" w:fill="FFFFFF"/>
        </w:rPr>
        <w:t>»</w:t>
      </w:r>
      <w:r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017ECA" w:rsidRDefault="00017EC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 7) пункт 17 </w:t>
      </w:r>
      <w:r w:rsidR="00DD452A">
        <w:rPr>
          <w:rFonts w:ascii="Times New Roman" w:hAnsi="Times New Roman"/>
          <w:sz w:val="26"/>
          <w:szCs w:val="26"/>
          <w:shd w:val="clear" w:color="auto" w:fill="FFFFFF"/>
        </w:rPr>
        <w:t xml:space="preserve">части 1 </w:t>
      </w:r>
      <w:r>
        <w:rPr>
          <w:rFonts w:ascii="Times New Roman" w:hAnsi="Times New Roman"/>
          <w:sz w:val="26"/>
          <w:szCs w:val="26"/>
          <w:shd w:val="clear" w:color="auto" w:fill="FFFFFF"/>
        </w:rPr>
        <w:t>статьи 31 изложить в следующей редакции:</w:t>
      </w:r>
    </w:p>
    <w:p w:rsidR="00017ECA" w:rsidRDefault="00017EC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D452A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DD452A">
        <w:rPr>
          <w:rFonts w:ascii="Times New Roman" w:hAnsi="Times New Roman"/>
          <w:sz w:val="26"/>
          <w:szCs w:val="26"/>
          <w:shd w:val="clear" w:color="auto" w:fill="FFFFFF"/>
        </w:rPr>
        <w:t xml:space="preserve">17) </w:t>
      </w:r>
      <w:r w:rsidR="00DD452A" w:rsidRPr="00DD452A">
        <w:rPr>
          <w:rFonts w:ascii="Times New Roman" w:hAnsi="Times New Roman"/>
          <w:sz w:val="26"/>
          <w:szCs w:val="26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 w:rsidRPr="00DD452A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DD452A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DD452A" w:rsidRDefault="00DD452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 8) пункт 29 части 1 статьи 31 изложить в следующей редакции:</w:t>
      </w:r>
    </w:p>
    <w:p w:rsidR="00DD452A" w:rsidRDefault="00DD452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D452A">
        <w:rPr>
          <w:rFonts w:ascii="Times New Roman" w:hAnsi="Times New Roman"/>
          <w:sz w:val="26"/>
          <w:szCs w:val="26"/>
          <w:shd w:val="clear" w:color="auto" w:fill="FFFFFF"/>
        </w:rPr>
        <w:t>«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29) </w:t>
      </w:r>
      <w:r w:rsidRPr="00DD452A">
        <w:rPr>
          <w:rFonts w:ascii="Times New Roman" w:hAnsi="Times New Roman"/>
          <w:sz w:val="26"/>
          <w:szCs w:val="26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 особо охраняемых природных территорий местного значения</w:t>
      </w:r>
      <w:r w:rsidRPr="00DD452A">
        <w:rPr>
          <w:rFonts w:ascii="Times New Roman" w:hAnsi="Times New Roman"/>
          <w:sz w:val="26"/>
          <w:szCs w:val="26"/>
          <w:shd w:val="clear" w:color="auto" w:fill="FFFFFF"/>
        </w:rPr>
        <w:t>»</w:t>
      </w:r>
      <w:r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DD452A" w:rsidRDefault="00DD452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 9) часть 2 статьи 32 изложить в следующей редакции:</w:t>
      </w:r>
    </w:p>
    <w:p w:rsidR="00DD452A" w:rsidRDefault="00DD452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D452A">
        <w:rPr>
          <w:rFonts w:ascii="Times New Roman" w:hAnsi="Times New Roman"/>
          <w:sz w:val="26"/>
          <w:szCs w:val="26"/>
          <w:shd w:val="clear" w:color="auto" w:fill="FFFFFF"/>
        </w:rPr>
        <w:t>«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2. </w:t>
      </w:r>
      <w:r w:rsidRPr="00DD452A">
        <w:rPr>
          <w:rFonts w:ascii="Times New Roman" w:hAnsi="Times New Roman"/>
          <w:sz w:val="26"/>
          <w:szCs w:val="26"/>
        </w:rPr>
        <w:t>Организация и осуществление видов муниципального контроля регулируются Федеральным </w:t>
      </w:r>
      <w:hyperlink r:id="rId9" w:history="1">
        <w:r w:rsidRPr="00DD452A">
          <w:rPr>
            <w:rStyle w:val="ae"/>
            <w:rFonts w:ascii="Times New Roman" w:hAnsi="Times New Roman"/>
            <w:sz w:val="26"/>
            <w:szCs w:val="26"/>
          </w:rPr>
          <w:t>законом</w:t>
        </w:r>
      </w:hyperlink>
      <w:r w:rsidRPr="00DD452A">
        <w:rPr>
          <w:rFonts w:ascii="Times New Roman" w:hAnsi="Times New Roman"/>
          <w:sz w:val="26"/>
          <w:szCs w:val="26"/>
        </w:rPr>
        <w:t> от 31 июля 2020 года N 248-ФЗ "О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B26915" w:rsidRPr="00B26915" w:rsidRDefault="00B26915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B26915">
        <w:rPr>
          <w:rFonts w:ascii="Times New Roman" w:hAnsi="Times New Roman"/>
          <w:sz w:val="26"/>
          <w:szCs w:val="26"/>
        </w:rPr>
        <w:t>2. Настоящее решение направить на государственную регистрацию в порядке, предусмотренном Федеральным законом от 21 июля 2005 года             № 97-ФЗ «О государственной регистрации уставов муниципальных образований»</w:t>
      </w:r>
      <w:r>
        <w:rPr>
          <w:rFonts w:ascii="Times New Roman" w:hAnsi="Times New Roman"/>
          <w:sz w:val="26"/>
          <w:szCs w:val="26"/>
        </w:rPr>
        <w:t>.</w:t>
      </w:r>
    </w:p>
    <w:p w:rsidR="00D01D7A" w:rsidRPr="00D01D7A" w:rsidRDefault="00D01D7A" w:rsidP="00D01D7A">
      <w:pPr>
        <w:pStyle w:val="a4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B26915">
        <w:rPr>
          <w:rFonts w:ascii="Times New Roman" w:hAnsi="Times New Roman"/>
          <w:sz w:val="26"/>
          <w:szCs w:val="26"/>
        </w:rPr>
        <w:t>3</w:t>
      </w:r>
      <w:r w:rsidRPr="00D01D7A">
        <w:rPr>
          <w:rFonts w:ascii="Times New Roman" w:hAnsi="Times New Roman"/>
          <w:sz w:val="26"/>
          <w:szCs w:val="26"/>
        </w:rPr>
        <w:t>. Опубликовать (обнародовать) настоящее решение после его государственной регистрации.</w:t>
      </w:r>
    </w:p>
    <w:p w:rsidR="00D01D7A" w:rsidRP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B26915">
        <w:rPr>
          <w:rFonts w:ascii="Times New Roman" w:hAnsi="Times New Roman"/>
          <w:sz w:val="26"/>
          <w:szCs w:val="26"/>
        </w:rPr>
        <w:t>4</w:t>
      </w:r>
      <w:r w:rsidRPr="00D01D7A">
        <w:rPr>
          <w:rFonts w:ascii="Times New Roman" w:hAnsi="Times New Roman"/>
          <w:sz w:val="26"/>
          <w:szCs w:val="26"/>
        </w:rPr>
        <w:t>. Настоящее решение вступает в силу со дня его официального опубликования (обнародования), произведенного после его государственной регистрации</w:t>
      </w:r>
      <w:r w:rsidR="00B26915">
        <w:rPr>
          <w:rFonts w:ascii="Times New Roman" w:hAnsi="Times New Roman"/>
          <w:sz w:val="26"/>
          <w:szCs w:val="26"/>
        </w:rPr>
        <w:t>.</w:t>
      </w:r>
    </w:p>
    <w:p w:rsidR="00A15AF2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A15AF2" w:rsidRDefault="00A15AF2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1D7A" w:rsidRP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p w:rsidR="00D01D7A" w:rsidRPr="00D01D7A" w:rsidRDefault="00D01D7A" w:rsidP="00D01D7A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D01D7A">
        <w:rPr>
          <w:rFonts w:ascii="Times New Roman" w:eastAsia="Calibri" w:hAnsi="Times New Roman"/>
          <w:sz w:val="26"/>
          <w:szCs w:val="26"/>
        </w:rPr>
        <w:t xml:space="preserve">Председатель Совета </w:t>
      </w:r>
    </w:p>
    <w:p w:rsidR="00D01D7A" w:rsidRPr="00D01D7A" w:rsidRDefault="00D01D7A" w:rsidP="00D01D7A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D01D7A">
        <w:rPr>
          <w:rFonts w:ascii="Times New Roman" w:eastAsia="Calibri" w:hAnsi="Times New Roman"/>
          <w:sz w:val="26"/>
          <w:szCs w:val="26"/>
        </w:rPr>
        <w:t>Парбигского сельского поселения                                                   О.В. Михайлова</w:t>
      </w:r>
    </w:p>
    <w:p w:rsidR="00A15AF2" w:rsidRPr="00D01D7A" w:rsidRDefault="00A15AF2" w:rsidP="00D01D7A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D01D7A" w:rsidRPr="00D01D7A" w:rsidRDefault="00D01D7A" w:rsidP="00D01D7A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D01D7A">
        <w:rPr>
          <w:rFonts w:ascii="Times New Roman" w:eastAsia="Calibri" w:hAnsi="Times New Roman"/>
          <w:sz w:val="26"/>
          <w:szCs w:val="26"/>
        </w:rPr>
        <w:t>Глава Парбигского</w:t>
      </w:r>
    </w:p>
    <w:p w:rsidR="00D01D7A" w:rsidRPr="00D01D7A" w:rsidRDefault="00D01D7A" w:rsidP="00D01D7A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D01D7A">
        <w:rPr>
          <w:rFonts w:ascii="Times New Roman" w:eastAsia="Calibri" w:hAnsi="Times New Roman"/>
          <w:sz w:val="26"/>
          <w:szCs w:val="26"/>
        </w:rPr>
        <w:t>сельского поселения                                                                         Л.В. Косолапова</w:t>
      </w:r>
    </w:p>
    <w:p w:rsidR="00D01D7A" w:rsidRP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1D7A" w:rsidRP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</w:p>
    <w:sectPr w:rsidR="00D01D7A" w:rsidRPr="00D01D7A" w:rsidSect="00753D94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9F3" w:rsidRDefault="001029F3" w:rsidP="00BF0F98">
      <w:pPr>
        <w:spacing w:after="0" w:line="240" w:lineRule="auto"/>
      </w:pPr>
      <w:r>
        <w:separator/>
      </w:r>
    </w:p>
  </w:endnote>
  <w:endnote w:type="continuationSeparator" w:id="1">
    <w:p w:rsidR="001029F3" w:rsidRDefault="001029F3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9F3" w:rsidRDefault="001029F3" w:rsidP="00BF0F98">
      <w:pPr>
        <w:spacing w:after="0" w:line="240" w:lineRule="auto"/>
      </w:pPr>
      <w:r>
        <w:separator/>
      </w:r>
    </w:p>
  </w:footnote>
  <w:footnote w:type="continuationSeparator" w:id="1">
    <w:p w:rsidR="001029F3" w:rsidRDefault="001029F3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7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0"/>
  </w:num>
  <w:num w:numId="5">
    <w:abstractNumId w:val="1"/>
  </w:num>
  <w:num w:numId="6">
    <w:abstractNumId w:val="11"/>
  </w:num>
  <w:num w:numId="7">
    <w:abstractNumId w:val="24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27"/>
  </w:num>
  <w:num w:numId="16">
    <w:abstractNumId w:val="13"/>
  </w:num>
  <w:num w:numId="17">
    <w:abstractNumId w:val="15"/>
  </w:num>
  <w:num w:numId="18">
    <w:abstractNumId w:val="26"/>
  </w:num>
  <w:num w:numId="19">
    <w:abstractNumId w:val="19"/>
  </w:num>
  <w:num w:numId="20">
    <w:abstractNumId w:val="16"/>
  </w:num>
  <w:num w:numId="21">
    <w:abstractNumId w:val="5"/>
  </w:num>
  <w:num w:numId="22">
    <w:abstractNumId w:val="17"/>
  </w:num>
  <w:num w:numId="23">
    <w:abstractNumId w:val="29"/>
  </w:num>
  <w:num w:numId="24">
    <w:abstractNumId w:val="3"/>
  </w:num>
  <w:num w:numId="25">
    <w:abstractNumId w:val="21"/>
  </w:num>
  <w:num w:numId="26">
    <w:abstractNumId w:val="23"/>
  </w:num>
  <w:num w:numId="27">
    <w:abstractNumId w:val="9"/>
  </w:num>
  <w:num w:numId="28">
    <w:abstractNumId w:val="25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15039"/>
    <w:rsid w:val="00017ECA"/>
    <w:rsid w:val="0009659B"/>
    <w:rsid w:val="00097906"/>
    <w:rsid w:val="001029F3"/>
    <w:rsid w:val="00107EF0"/>
    <w:rsid w:val="00117CEB"/>
    <w:rsid w:val="00162969"/>
    <w:rsid w:val="001A1EA7"/>
    <w:rsid w:val="001E277C"/>
    <w:rsid w:val="001F4EF2"/>
    <w:rsid w:val="0020770D"/>
    <w:rsid w:val="00230EC5"/>
    <w:rsid w:val="002319A5"/>
    <w:rsid w:val="00234194"/>
    <w:rsid w:val="00284C5F"/>
    <w:rsid w:val="00285945"/>
    <w:rsid w:val="002A0283"/>
    <w:rsid w:val="002A0B09"/>
    <w:rsid w:val="002E078B"/>
    <w:rsid w:val="002E7358"/>
    <w:rsid w:val="00304546"/>
    <w:rsid w:val="00321A9E"/>
    <w:rsid w:val="003429E1"/>
    <w:rsid w:val="003449EE"/>
    <w:rsid w:val="003549FD"/>
    <w:rsid w:val="00356D4A"/>
    <w:rsid w:val="00361299"/>
    <w:rsid w:val="003F1008"/>
    <w:rsid w:val="00434C82"/>
    <w:rsid w:val="00443B7D"/>
    <w:rsid w:val="004752E1"/>
    <w:rsid w:val="00484B7A"/>
    <w:rsid w:val="00492227"/>
    <w:rsid w:val="004C17D0"/>
    <w:rsid w:val="004C19EB"/>
    <w:rsid w:val="004E0E4F"/>
    <w:rsid w:val="004F6939"/>
    <w:rsid w:val="005273E2"/>
    <w:rsid w:val="0055314F"/>
    <w:rsid w:val="00595346"/>
    <w:rsid w:val="005A14C6"/>
    <w:rsid w:val="005C3C3A"/>
    <w:rsid w:val="00603DA6"/>
    <w:rsid w:val="006159DD"/>
    <w:rsid w:val="0062279C"/>
    <w:rsid w:val="00626927"/>
    <w:rsid w:val="00630F32"/>
    <w:rsid w:val="00635ECB"/>
    <w:rsid w:val="0067048D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6129"/>
    <w:rsid w:val="007B3404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9313C1"/>
    <w:rsid w:val="00955890"/>
    <w:rsid w:val="009B1D08"/>
    <w:rsid w:val="009B3FF7"/>
    <w:rsid w:val="009D7C7A"/>
    <w:rsid w:val="009E4DE3"/>
    <w:rsid w:val="009E6BA0"/>
    <w:rsid w:val="009F2830"/>
    <w:rsid w:val="009F5F4C"/>
    <w:rsid w:val="00A15AF2"/>
    <w:rsid w:val="00A56B99"/>
    <w:rsid w:val="00A67775"/>
    <w:rsid w:val="00A933A8"/>
    <w:rsid w:val="00AA258B"/>
    <w:rsid w:val="00AB4A08"/>
    <w:rsid w:val="00B0648C"/>
    <w:rsid w:val="00B26915"/>
    <w:rsid w:val="00B81078"/>
    <w:rsid w:val="00B85200"/>
    <w:rsid w:val="00BC05E8"/>
    <w:rsid w:val="00BF0F98"/>
    <w:rsid w:val="00C44FB2"/>
    <w:rsid w:val="00C47BDF"/>
    <w:rsid w:val="00C75438"/>
    <w:rsid w:val="00C871AD"/>
    <w:rsid w:val="00CA1EA7"/>
    <w:rsid w:val="00CC2756"/>
    <w:rsid w:val="00D01D7A"/>
    <w:rsid w:val="00D07AF9"/>
    <w:rsid w:val="00D116E4"/>
    <w:rsid w:val="00D13172"/>
    <w:rsid w:val="00D152D0"/>
    <w:rsid w:val="00D15948"/>
    <w:rsid w:val="00D427DC"/>
    <w:rsid w:val="00D6419C"/>
    <w:rsid w:val="00DA25E7"/>
    <w:rsid w:val="00DD452A"/>
    <w:rsid w:val="00DD4F2B"/>
    <w:rsid w:val="00DF17A2"/>
    <w:rsid w:val="00E05A47"/>
    <w:rsid w:val="00E47BAC"/>
    <w:rsid w:val="00E5222A"/>
    <w:rsid w:val="00E641BA"/>
    <w:rsid w:val="00EB2B9F"/>
    <w:rsid w:val="00F4008D"/>
    <w:rsid w:val="00F4306B"/>
    <w:rsid w:val="00F50643"/>
    <w:rsid w:val="00F53025"/>
    <w:rsid w:val="00FA3D00"/>
    <w:rsid w:val="00FD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2386/d1fff908c2d37e4a021fca66e5cb54074d8c66e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87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44E0-564F-44E9-8B7E-4023DFC2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3</cp:revision>
  <cp:lastPrinted>2021-05-13T07:22:00Z</cp:lastPrinted>
  <dcterms:created xsi:type="dcterms:W3CDTF">2021-12-02T05:45:00Z</dcterms:created>
  <dcterms:modified xsi:type="dcterms:W3CDTF">2021-12-02T05:45:00Z</dcterms:modified>
</cp:coreProperties>
</file>