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right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C56161" w:rsidTr="00D33575">
        <w:trPr>
          <w:cantSplit/>
          <w:trHeight w:val="1572"/>
          <w:jc w:val="right"/>
        </w:trPr>
        <w:tc>
          <w:tcPr>
            <w:tcW w:w="9852" w:type="dxa"/>
            <w:gridSpan w:val="8"/>
          </w:tcPr>
          <w:p w:rsidR="00C56161" w:rsidRDefault="00C56161" w:rsidP="00D3357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33655</wp:posOffset>
                  </wp:positionV>
                  <wp:extent cx="971550" cy="911860"/>
                  <wp:effectExtent l="0" t="0" r="0" b="2540"/>
                  <wp:wrapSquare wrapText="bothSides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6161" w:rsidTr="00D33575">
        <w:trPr>
          <w:cantSplit/>
          <w:jc w:val="right"/>
        </w:trPr>
        <w:tc>
          <w:tcPr>
            <w:tcW w:w="9852" w:type="dxa"/>
            <w:gridSpan w:val="8"/>
          </w:tcPr>
          <w:p w:rsidR="00C56161" w:rsidRDefault="00C56161" w:rsidP="00D33575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C56161" w:rsidTr="00D33575">
        <w:trPr>
          <w:cantSplit/>
          <w:jc w:val="right"/>
        </w:trPr>
        <w:tc>
          <w:tcPr>
            <w:tcW w:w="9852" w:type="dxa"/>
            <w:gridSpan w:val="8"/>
          </w:tcPr>
          <w:p w:rsidR="00C56161" w:rsidRDefault="00C56161" w:rsidP="00D33575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C56161" w:rsidTr="00D33575">
        <w:trPr>
          <w:trHeight w:val="634"/>
          <w:jc w:val="right"/>
        </w:trPr>
        <w:tc>
          <w:tcPr>
            <w:tcW w:w="817" w:type="dxa"/>
            <w:vAlign w:val="bottom"/>
          </w:tcPr>
          <w:p w:rsidR="00C56161" w:rsidRDefault="00C56161" w:rsidP="00D3357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161" w:rsidRPr="008E1345" w:rsidRDefault="00C56161" w:rsidP="00D33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</w:tc>
        <w:tc>
          <w:tcPr>
            <w:tcW w:w="849" w:type="dxa"/>
            <w:vAlign w:val="bottom"/>
          </w:tcPr>
          <w:p w:rsidR="00C56161" w:rsidRDefault="00C56161" w:rsidP="00D3357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C56161" w:rsidRDefault="00C56161" w:rsidP="00D33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161" w:rsidRPr="00BE3725" w:rsidRDefault="00C56161" w:rsidP="00D33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2" w:type="dxa"/>
            <w:vAlign w:val="bottom"/>
          </w:tcPr>
          <w:p w:rsidR="00C56161" w:rsidRDefault="00C56161" w:rsidP="00D33575">
            <w:pPr>
              <w:rPr>
                <w:sz w:val="28"/>
                <w:szCs w:val="28"/>
              </w:rPr>
            </w:pPr>
          </w:p>
        </w:tc>
      </w:tr>
      <w:tr w:rsidR="00C56161" w:rsidTr="00D3357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C56161" w:rsidRDefault="00C56161" w:rsidP="00D33575">
            <w:pPr>
              <w:ind w:firstLine="567"/>
            </w:pPr>
          </w:p>
          <w:p w:rsidR="00C56161" w:rsidRPr="00095557" w:rsidRDefault="00C56161" w:rsidP="00D33575">
            <w:pPr>
              <w:ind w:firstLine="567"/>
              <w:jc w:val="both"/>
            </w:pPr>
            <w:r w:rsidRPr="00095557">
              <w:t>Об образовании избирательных участков</w:t>
            </w:r>
            <w:r>
              <w:t>, участков референдума</w:t>
            </w:r>
            <w:r w:rsidRPr="00095557">
              <w:t xml:space="preserve"> </w:t>
            </w:r>
          </w:p>
        </w:tc>
        <w:tc>
          <w:tcPr>
            <w:tcW w:w="4926" w:type="dxa"/>
            <w:gridSpan w:val="4"/>
          </w:tcPr>
          <w:p w:rsidR="00C56161" w:rsidRDefault="00C56161" w:rsidP="00D33575"/>
        </w:tc>
      </w:tr>
      <w:tr w:rsidR="00C56161" w:rsidTr="00D33575">
        <w:trPr>
          <w:trHeight w:val="548"/>
          <w:jc w:val="right"/>
        </w:trPr>
        <w:tc>
          <w:tcPr>
            <w:tcW w:w="9852" w:type="dxa"/>
            <w:gridSpan w:val="8"/>
            <w:vAlign w:val="center"/>
          </w:tcPr>
          <w:p w:rsidR="00C56161" w:rsidRDefault="00C56161" w:rsidP="00D33575">
            <w:pPr>
              <w:ind w:right="-1" w:firstLine="709"/>
              <w:jc w:val="both"/>
              <w:rPr>
                <w:sz w:val="24"/>
              </w:rPr>
            </w:pPr>
          </w:p>
          <w:p w:rsidR="00C56161" w:rsidRDefault="00C56161" w:rsidP="00D33575">
            <w:pPr>
              <w:ind w:right="-1" w:firstLine="709"/>
              <w:jc w:val="both"/>
              <w:rPr>
                <w:sz w:val="24"/>
              </w:rPr>
            </w:pPr>
          </w:p>
          <w:p w:rsidR="00C56161" w:rsidRPr="007923D2" w:rsidRDefault="00C56161" w:rsidP="00D33575">
            <w:pPr>
              <w:ind w:right="-1" w:firstLine="709"/>
              <w:jc w:val="both"/>
              <w:rPr>
                <w:sz w:val="24"/>
                <w:szCs w:val="24"/>
              </w:rPr>
            </w:pPr>
            <w:r w:rsidRPr="0049635C">
              <w:rPr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49635C">
                <w:rPr>
                  <w:sz w:val="24"/>
                  <w:szCs w:val="24"/>
                </w:rPr>
                <w:t>статьей 19</w:t>
              </w:r>
            </w:hyperlink>
            <w:r w:rsidRPr="0049635C">
              <w:rPr>
                <w:sz w:val="24"/>
                <w:szCs w:val="24"/>
              </w:rPr>
              <w:t xml:space="preserve"> Федерального закона от 12 июня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9635C">
                <w:rPr>
                  <w:sz w:val="24"/>
                  <w:szCs w:val="24"/>
                </w:rPr>
                <w:t>2002 г</w:t>
              </w:r>
            </w:smartTag>
            <w:r w:rsidRPr="0049635C">
              <w:rPr>
                <w:sz w:val="24"/>
                <w:szCs w:val="24"/>
              </w:rPr>
              <w:t>. N 67-ФЗ "Об основных гарантиях избирательных прав и права на участие в референдум</w:t>
            </w:r>
            <w:r>
              <w:rPr>
                <w:sz w:val="24"/>
                <w:szCs w:val="24"/>
              </w:rPr>
              <w:t>е граждан Российской Федерации" и по согласованию с территориальной избирательной комиссией МО «</w:t>
            </w:r>
            <w:proofErr w:type="spellStart"/>
            <w:r>
              <w:rPr>
                <w:sz w:val="24"/>
                <w:szCs w:val="24"/>
              </w:rPr>
              <w:t>Бакчарский</w:t>
            </w:r>
            <w:proofErr w:type="spellEnd"/>
            <w:r>
              <w:rPr>
                <w:sz w:val="24"/>
                <w:szCs w:val="24"/>
              </w:rPr>
              <w:t xml:space="preserve"> район», для проведения  голосования и подсчета голосов избирателей, участников референдума,</w:t>
            </w:r>
          </w:p>
          <w:p w:rsidR="00C56161" w:rsidRPr="007923D2" w:rsidRDefault="00C56161" w:rsidP="00D33575">
            <w:pPr>
              <w:ind w:right="-1" w:firstLine="709"/>
              <w:jc w:val="both"/>
              <w:rPr>
                <w:sz w:val="24"/>
                <w:szCs w:val="24"/>
              </w:rPr>
            </w:pPr>
          </w:p>
          <w:p w:rsidR="00C56161" w:rsidRDefault="00C56161" w:rsidP="00D33575">
            <w:pPr>
              <w:ind w:right="-1" w:firstLine="709"/>
              <w:jc w:val="both"/>
              <w:rPr>
                <w:sz w:val="24"/>
                <w:szCs w:val="24"/>
              </w:rPr>
            </w:pPr>
          </w:p>
          <w:p w:rsidR="00C56161" w:rsidRDefault="00C56161" w:rsidP="00D33575">
            <w:pPr>
              <w:ind w:right="-1" w:firstLine="709"/>
              <w:jc w:val="both"/>
              <w:rPr>
                <w:sz w:val="24"/>
                <w:szCs w:val="24"/>
              </w:rPr>
            </w:pPr>
          </w:p>
          <w:p w:rsidR="00C56161" w:rsidRPr="008E1345" w:rsidRDefault="00C56161" w:rsidP="00D33575">
            <w:pPr>
              <w:ind w:right="282"/>
              <w:jc w:val="both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ПОСТАНОВЛЯЮ:</w:t>
            </w:r>
          </w:p>
          <w:p w:rsidR="00C56161" w:rsidRDefault="00C56161" w:rsidP="00D33575">
            <w:pPr>
              <w:tabs>
                <w:tab w:val="left" w:pos="851"/>
              </w:tabs>
              <w:ind w:left="426" w:right="-1"/>
              <w:jc w:val="both"/>
              <w:rPr>
                <w:sz w:val="24"/>
              </w:rPr>
            </w:pPr>
          </w:p>
          <w:p w:rsidR="00C56161" w:rsidRDefault="00C56161" w:rsidP="00D33575">
            <w:pPr>
              <w:numPr>
                <w:ilvl w:val="0"/>
                <w:numId w:val="1"/>
              </w:numPr>
              <w:tabs>
                <w:tab w:val="left" w:pos="851"/>
              </w:tabs>
              <w:ind w:left="851" w:right="-1" w:hanging="425"/>
              <w:jc w:val="both"/>
              <w:rPr>
                <w:sz w:val="24"/>
              </w:rPr>
            </w:pPr>
            <w:r w:rsidRPr="00A6437A">
              <w:rPr>
                <w:sz w:val="24"/>
              </w:rPr>
              <w:t>Образовать избирательные участки</w:t>
            </w:r>
            <w:r>
              <w:rPr>
                <w:sz w:val="24"/>
              </w:rPr>
              <w:t xml:space="preserve">, участки референдума сроком на пять лет </w:t>
            </w:r>
            <w:r w:rsidRPr="00A6437A">
              <w:rPr>
                <w:sz w:val="24"/>
              </w:rPr>
              <w:t xml:space="preserve"> в следующих границах:</w:t>
            </w:r>
          </w:p>
          <w:p w:rsidR="00C56161" w:rsidRPr="00A6437A" w:rsidRDefault="00C56161" w:rsidP="00D33575">
            <w:pPr>
              <w:tabs>
                <w:tab w:val="left" w:pos="851"/>
              </w:tabs>
              <w:ind w:left="426" w:right="-1"/>
              <w:jc w:val="both"/>
              <w:rPr>
                <w:sz w:val="24"/>
              </w:rPr>
            </w:pPr>
          </w:p>
          <w:p w:rsidR="00C56161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BC2881">
              <w:rPr>
                <w:b/>
                <w:bCs/>
              </w:rPr>
              <w:t>Избирательный участок</w:t>
            </w:r>
            <w:r>
              <w:rPr>
                <w:b/>
                <w:bCs/>
              </w:rPr>
              <w:t xml:space="preserve"> №404</w:t>
            </w:r>
          </w:p>
          <w:p w:rsidR="00C56161" w:rsidRPr="00AA4663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FB5890">
              <w:rPr>
                <w:bCs/>
              </w:rPr>
              <w:t>с. Парбиг</w:t>
            </w:r>
            <w:r>
              <w:rPr>
                <w:bCs/>
              </w:rPr>
              <w:t>,</w:t>
            </w:r>
            <w:r w:rsidRPr="00FB5890">
              <w:rPr>
                <w:bCs/>
              </w:rPr>
              <w:t xml:space="preserve"> здание </w:t>
            </w:r>
            <w:r>
              <w:rPr>
                <w:bCs/>
              </w:rPr>
              <w:t>ПО «</w:t>
            </w:r>
            <w:proofErr w:type="spellStart"/>
            <w:r>
              <w:rPr>
                <w:bCs/>
              </w:rPr>
              <w:t>Парбигское</w:t>
            </w:r>
            <w:proofErr w:type="spellEnd"/>
            <w:r>
              <w:rPr>
                <w:bCs/>
              </w:rPr>
              <w:t>»,</w:t>
            </w:r>
            <w:r w:rsidRPr="00FB5890">
              <w:rPr>
                <w:bCs/>
              </w:rPr>
              <w:t xml:space="preserve"> ул. </w:t>
            </w:r>
            <w:proofErr w:type="gramStart"/>
            <w:r w:rsidRPr="00FB5890">
              <w:rPr>
                <w:bCs/>
              </w:rPr>
              <w:t>Новосибирская</w:t>
            </w:r>
            <w:proofErr w:type="gramEnd"/>
            <w:r w:rsidRPr="00FB5890">
              <w:rPr>
                <w:bCs/>
              </w:rPr>
              <w:t xml:space="preserve"> 10</w:t>
            </w:r>
            <w:r>
              <w:rPr>
                <w:bCs/>
              </w:rPr>
              <w:t xml:space="preserve">, </w:t>
            </w:r>
            <w:r w:rsidRPr="00FB5890">
              <w:rPr>
                <w:bCs/>
              </w:rPr>
              <w:t>телефон  44-380</w:t>
            </w:r>
            <w:r>
              <w:rPr>
                <w:bCs/>
              </w:rPr>
              <w:t>)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Молодежная д. 1-21, 1а-1</w:t>
            </w:r>
            <w:r>
              <w:rPr>
                <w:bCs/>
              </w:rPr>
              <w:t>8</w:t>
            </w:r>
            <w:r w:rsidRPr="00FB5890">
              <w:rPr>
                <w:bCs/>
              </w:rPr>
              <w:t>а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Новосибирская д. 1-24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ул. Тракторная д. 1-17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Промышленная д. 2-11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 xml:space="preserve">ул. </w:t>
            </w:r>
            <w:proofErr w:type="spellStart"/>
            <w:r w:rsidRPr="00FB5890">
              <w:rPr>
                <w:bCs/>
              </w:rPr>
              <w:t>им</w:t>
            </w:r>
            <w:proofErr w:type="gramStart"/>
            <w:r w:rsidRPr="00FB5890">
              <w:rPr>
                <w:bCs/>
              </w:rPr>
              <w:t>.К</w:t>
            </w:r>
            <w:proofErr w:type="gramEnd"/>
            <w:r w:rsidRPr="00FB5890">
              <w:rPr>
                <w:bCs/>
              </w:rPr>
              <w:t>узнецова</w:t>
            </w:r>
            <w:proofErr w:type="spellEnd"/>
            <w:r w:rsidRPr="00FB5890">
              <w:rPr>
                <w:bCs/>
              </w:rPr>
              <w:t xml:space="preserve"> д. 1-63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Северная д. 1-43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Советская д. 1-23, 2-30</w:t>
            </w:r>
          </w:p>
          <w:p w:rsidR="00C56161" w:rsidRPr="00FB5890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FB5890">
              <w:rPr>
                <w:bCs/>
              </w:rPr>
              <w:t>ул. Рабочая д. 1-4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</w:p>
          <w:p w:rsidR="00C56161" w:rsidRPr="00FB5890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BC2881">
              <w:rPr>
                <w:b/>
                <w:bCs/>
              </w:rPr>
              <w:t>Избирательный участок</w:t>
            </w:r>
            <w:r>
              <w:rPr>
                <w:b/>
                <w:bCs/>
              </w:rPr>
              <w:t xml:space="preserve"> №405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A0041E">
              <w:rPr>
                <w:bCs/>
              </w:rPr>
              <w:t>с</w:t>
            </w:r>
            <w:proofErr w:type="gramStart"/>
            <w:r w:rsidRPr="00A0041E">
              <w:rPr>
                <w:bCs/>
              </w:rPr>
              <w:t>.П</w:t>
            </w:r>
            <w:proofErr w:type="gramEnd"/>
            <w:r w:rsidRPr="00A0041E">
              <w:rPr>
                <w:bCs/>
              </w:rPr>
              <w:t>арбиг</w:t>
            </w:r>
            <w:proofErr w:type="spellEnd"/>
            <w:r>
              <w:rPr>
                <w:bCs/>
              </w:rPr>
              <w:t>,</w:t>
            </w:r>
            <w:r w:rsidRPr="00A0041E">
              <w:rPr>
                <w:bCs/>
              </w:rPr>
              <w:t xml:space="preserve"> здание </w:t>
            </w:r>
            <w:r>
              <w:rPr>
                <w:bCs/>
              </w:rPr>
              <w:t>МКУ «</w:t>
            </w:r>
            <w:proofErr w:type="spellStart"/>
            <w:r>
              <w:rPr>
                <w:bCs/>
              </w:rPr>
              <w:t>Парбигский</w:t>
            </w:r>
            <w:proofErr w:type="spellEnd"/>
            <w:r>
              <w:rPr>
                <w:bCs/>
              </w:rPr>
              <w:t xml:space="preserve"> сельский дом культуры»</w:t>
            </w:r>
            <w:r w:rsidRPr="00A0041E">
              <w:rPr>
                <w:bCs/>
              </w:rPr>
              <w:t>,  ул. Советская д.76</w:t>
            </w:r>
            <w:r>
              <w:rPr>
                <w:bCs/>
              </w:rPr>
              <w:t xml:space="preserve">, </w:t>
            </w:r>
            <w:r w:rsidRPr="00A0041E">
              <w:rPr>
                <w:bCs/>
              </w:rPr>
              <w:t>телефон 44-286</w:t>
            </w:r>
            <w:r>
              <w:rPr>
                <w:bCs/>
              </w:rPr>
              <w:t>)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Восточная д. 1-31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 xml:space="preserve">ул. </w:t>
            </w:r>
            <w:proofErr w:type="spellStart"/>
            <w:r w:rsidRPr="00A0041E">
              <w:rPr>
                <w:bCs/>
              </w:rPr>
              <w:t>им</w:t>
            </w:r>
            <w:proofErr w:type="gramStart"/>
            <w:r w:rsidRPr="00A0041E">
              <w:rPr>
                <w:bCs/>
              </w:rPr>
              <w:t>.Г</w:t>
            </w:r>
            <w:proofErr w:type="gramEnd"/>
            <w:r w:rsidRPr="00A0041E">
              <w:rPr>
                <w:bCs/>
              </w:rPr>
              <w:t>оголя</w:t>
            </w:r>
            <w:proofErr w:type="spellEnd"/>
            <w:r w:rsidRPr="00A0041E">
              <w:rPr>
                <w:bCs/>
              </w:rPr>
              <w:t xml:space="preserve"> д. 1-19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Комсомольская д. 1-21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Речная д. 1-16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 xml:space="preserve">ул. </w:t>
            </w:r>
            <w:proofErr w:type="spellStart"/>
            <w:r w:rsidRPr="00A0041E">
              <w:rPr>
                <w:bCs/>
              </w:rPr>
              <w:t>им</w:t>
            </w:r>
            <w:proofErr w:type="gramStart"/>
            <w:r w:rsidRPr="00A0041E">
              <w:rPr>
                <w:bCs/>
              </w:rPr>
              <w:t>.П</w:t>
            </w:r>
            <w:proofErr w:type="gramEnd"/>
            <w:r w:rsidRPr="00A0041E">
              <w:rPr>
                <w:bCs/>
              </w:rPr>
              <w:t>ушкина</w:t>
            </w:r>
            <w:proofErr w:type="spellEnd"/>
            <w:r w:rsidRPr="00A0041E">
              <w:rPr>
                <w:bCs/>
              </w:rPr>
              <w:t xml:space="preserve"> д. 1-40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Советская д. 3</w:t>
            </w:r>
            <w:r>
              <w:rPr>
                <w:bCs/>
              </w:rPr>
              <w:t>7</w:t>
            </w:r>
            <w:r w:rsidRPr="00A0041E">
              <w:rPr>
                <w:bCs/>
              </w:rPr>
              <w:t>-</w:t>
            </w:r>
            <w:r>
              <w:rPr>
                <w:bCs/>
              </w:rPr>
              <w:t>79</w:t>
            </w:r>
            <w:r w:rsidRPr="00A0041E">
              <w:rPr>
                <w:bCs/>
              </w:rPr>
              <w:t xml:space="preserve">, </w:t>
            </w:r>
            <w:r>
              <w:rPr>
                <w:bCs/>
              </w:rPr>
              <w:t>58</w:t>
            </w:r>
            <w:r w:rsidRPr="00A0041E">
              <w:rPr>
                <w:bCs/>
              </w:rPr>
              <w:t>-</w:t>
            </w:r>
            <w:r>
              <w:rPr>
                <w:bCs/>
              </w:rPr>
              <w:t>78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пер. Озерный д. 1-13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Лесная д. 1-6, 2а-6а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пер. Майский д. 1, 2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Первомайская д. 1-5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Рукавишникова д. 1-10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Южная д. 1-7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Советская д. 3</w:t>
            </w:r>
            <w:r>
              <w:rPr>
                <w:bCs/>
              </w:rPr>
              <w:t>1</w:t>
            </w:r>
            <w:r w:rsidRPr="00A0041E">
              <w:rPr>
                <w:bCs/>
              </w:rPr>
              <w:t>-</w:t>
            </w:r>
            <w:r>
              <w:rPr>
                <w:bCs/>
              </w:rPr>
              <w:t>56</w:t>
            </w:r>
            <w:r w:rsidRPr="00A0041E">
              <w:rPr>
                <w:bCs/>
              </w:rPr>
              <w:t xml:space="preserve">, </w:t>
            </w:r>
            <w:r>
              <w:rPr>
                <w:bCs/>
              </w:rPr>
              <w:t>25</w:t>
            </w:r>
            <w:r w:rsidRPr="00A0041E">
              <w:rPr>
                <w:bCs/>
              </w:rPr>
              <w:t>-</w:t>
            </w:r>
            <w:r>
              <w:rPr>
                <w:bCs/>
              </w:rPr>
              <w:t>35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ул. Пионерская д. 1а, 1-14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пос. Средняя Моховая д. 1-17</w:t>
            </w:r>
          </w:p>
          <w:p w:rsidR="00C56161" w:rsidRPr="00A0041E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A0041E">
              <w:rPr>
                <w:bCs/>
              </w:rPr>
              <w:t>пер. Комсомольский д. 1. 3.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</w:p>
          <w:p w:rsidR="00C56161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/>
                <w:bCs/>
              </w:rPr>
              <w:t>Избирательный участок №406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арбиг</w:t>
            </w:r>
            <w:proofErr w:type="spellEnd"/>
            <w:r>
              <w:t xml:space="preserve">  здание МБОУ «</w:t>
            </w:r>
            <w:proofErr w:type="spellStart"/>
            <w:r>
              <w:t>Парбигская</w:t>
            </w:r>
            <w:proofErr w:type="spellEnd"/>
            <w:r>
              <w:t xml:space="preserve"> СОШ» ул. Кооперативная д.13, </w:t>
            </w:r>
            <w:r w:rsidRPr="00404D32">
              <w:rPr>
                <w:bCs/>
              </w:rPr>
              <w:t>телефон 44-271</w:t>
            </w:r>
            <w:r>
              <w:rPr>
                <w:bCs/>
              </w:rPr>
              <w:t>)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Дзержинского д. 1-16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Кооперативная д. 1-51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Новая д. 1а-8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Гагарина д. 1-42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Октябрьская д. 1-23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Спортивная д. 1-14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Набережная д. 1-20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Ленина д. 1-31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Красноармейская д. 1-33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Московская д. 1-12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Кирова д. 1-18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Некрасова д. 1-29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Советская д. 8</w:t>
            </w:r>
            <w:r>
              <w:rPr>
                <w:bCs/>
              </w:rPr>
              <w:t>1</w:t>
            </w:r>
            <w:r w:rsidRPr="00404D32">
              <w:rPr>
                <w:bCs/>
              </w:rPr>
              <w:t>-120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</w:p>
          <w:p w:rsidR="00C56161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/>
                <w:bCs/>
              </w:rPr>
              <w:t>Избирательный участок №407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404D32">
              <w:rPr>
                <w:bCs/>
              </w:rPr>
              <w:t>с</w:t>
            </w:r>
            <w:proofErr w:type="gramStart"/>
            <w:r w:rsidRPr="00404D32">
              <w:rPr>
                <w:bCs/>
              </w:rPr>
              <w:t>.Н</w:t>
            </w:r>
            <w:proofErr w:type="gramEnd"/>
            <w:r w:rsidRPr="00404D32">
              <w:rPr>
                <w:bCs/>
              </w:rPr>
              <w:t>овая</w:t>
            </w:r>
            <w:proofErr w:type="spellEnd"/>
            <w:r w:rsidRPr="00404D32">
              <w:rPr>
                <w:bCs/>
              </w:rPr>
              <w:t xml:space="preserve"> Бурка здание </w:t>
            </w:r>
            <w:r>
              <w:rPr>
                <w:bCs/>
              </w:rPr>
              <w:t>МКОУ «</w:t>
            </w:r>
            <w:proofErr w:type="spellStart"/>
            <w:r>
              <w:rPr>
                <w:bCs/>
              </w:rPr>
              <w:t>Новобурковская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сош</w:t>
            </w:r>
            <w:proofErr w:type="spellEnd"/>
            <w:r>
              <w:rPr>
                <w:bCs/>
              </w:rPr>
              <w:t>»</w:t>
            </w:r>
            <w:r w:rsidRPr="00404D32">
              <w:rPr>
                <w:bCs/>
              </w:rPr>
              <w:t xml:space="preserve">, </w:t>
            </w:r>
            <w:proofErr w:type="spellStart"/>
            <w:r w:rsidRPr="00404D32">
              <w:rPr>
                <w:bCs/>
              </w:rPr>
              <w:t>ул.Ленина</w:t>
            </w:r>
            <w:proofErr w:type="spellEnd"/>
            <w:r w:rsidRPr="00404D32">
              <w:rPr>
                <w:bCs/>
              </w:rPr>
              <w:t xml:space="preserve"> д.25</w:t>
            </w:r>
            <w:r>
              <w:rPr>
                <w:bCs/>
              </w:rPr>
              <w:t xml:space="preserve">, </w:t>
            </w:r>
            <w:r w:rsidRPr="00404D32">
              <w:rPr>
                <w:bCs/>
              </w:rPr>
              <w:t>телефон   45-121</w:t>
            </w:r>
            <w:r>
              <w:rPr>
                <w:bCs/>
              </w:rPr>
              <w:t>)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Ленина д. 1-70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Московская д. 1-32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Октябрьская д. 1-30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Заречная д. 1-5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</w:p>
          <w:p w:rsidR="00C56161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/>
                <w:bCs/>
              </w:rPr>
              <w:t>Избирательный участок №408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404D32">
              <w:rPr>
                <w:bCs/>
              </w:rPr>
              <w:t>п</w:t>
            </w:r>
            <w:proofErr w:type="gramStart"/>
            <w:r w:rsidRPr="00404D32">
              <w:rPr>
                <w:bCs/>
              </w:rPr>
              <w:t>.К</w:t>
            </w:r>
            <w:proofErr w:type="gramEnd"/>
            <w:r w:rsidRPr="00404D32">
              <w:rPr>
                <w:bCs/>
              </w:rPr>
              <w:t>едровка</w:t>
            </w:r>
            <w:proofErr w:type="spellEnd"/>
            <w:r>
              <w:rPr>
                <w:bCs/>
              </w:rPr>
              <w:t>,</w:t>
            </w:r>
            <w:r w:rsidRPr="00404D32">
              <w:rPr>
                <w:bCs/>
              </w:rPr>
              <w:t xml:space="preserve"> здание ФАП</w:t>
            </w:r>
            <w:r>
              <w:rPr>
                <w:bCs/>
              </w:rPr>
              <w:t xml:space="preserve"> МБУЗ «</w:t>
            </w:r>
            <w:proofErr w:type="spellStart"/>
            <w:r>
              <w:rPr>
                <w:bCs/>
              </w:rPr>
              <w:t>Бакчарская</w:t>
            </w:r>
            <w:proofErr w:type="spellEnd"/>
            <w:r>
              <w:rPr>
                <w:bCs/>
              </w:rPr>
              <w:t xml:space="preserve"> ЦРБ»</w:t>
            </w:r>
            <w:r w:rsidRPr="00404D32">
              <w:rPr>
                <w:bCs/>
              </w:rPr>
              <w:t>, ул. Центральная, д 15/2</w:t>
            </w:r>
            <w:r>
              <w:rPr>
                <w:bCs/>
              </w:rPr>
              <w:t xml:space="preserve">, </w:t>
            </w:r>
            <w:r w:rsidRPr="00404D32">
              <w:rPr>
                <w:bCs/>
              </w:rPr>
              <w:t>телефон 44-121</w:t>
            </w:r>
            <w:r>
              <w:rPr>
                <w:bCs/>
              </w:rPr>
              <w:t>)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Заречная д. 2-15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Центральная д. 1-48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</w:p>
          <w:p w:rsidR="00C56161" w:rsidRDefault="00C56161" w:rsidP="00D33575">
            <w:pPr>
              <w:numPr>
                <w:ilvl w:val="1"/>
                <w:numId w:val="1"/>
              </w:num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/>
                <w:bCs/>
              </w:rPr>
              <w:t>Избирательный участок №409</w:t>
            </w:r>
          </w:p>
          <w:p w:rsidR="00C56161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Pr="00404D32">
              <w:rPr>
                <w:bCs/>
              </w:rPr>
              <w:t>с</w:t>
            </w:r>
            <w:proofErr w:type="gramStart"/>
            <w:r w:rsidRPr="00404D32">
              <w:rPr>
                <w:bCs/>
              </w:rPr>
              <w:t>.К</w:t>
            </w:r>
            <w:proofErr w:type="gramEnd"/>
            <w:r w:rsidRPr="00404D32">
              <w:rPr>
                <w:bCs/>
              </w:rPr>
              <w:t>енга</w:t>
            </w:r>
            <w:proofErr w:type="spellEnd"/>
            <w:r>
              <w:rPr>
                <w:bCs/>
              </w:rPr>
              <w:t>,</w:t>
            </w:r>
            <w:r w:rsidRPr="00404D32">
              <w:rPr>
                <w:bCs/>
              </w:rPr>
              <w:t xml:space="preserve"> здание  </w:t>
            </w:r>
            <w:r>
              <w:rPr>
                <w:bCs/>
              </w:rPr>
              <w:t>филиала № 2 МКУ «</w:t>
            </w:r>
            <w:proofErr w:type="spellStart"/>
            <w:r>
              <w:rPr>
                <w:bCs/>
              </w:rPr>
              <w:t>Парбигская</w:t>
            </w:r>
            <w:proofErr w:type="spellEnd"/>
            <w:r>
              <w:rPr>
                <w:bCs/>
              </w:rPr>
              <w:t xml:space="preserve"> централизованная библиотека»</w:t>
            </w:r>
            <w:r w:rsidRPr="00404D32">
              <w:rPr>
                <w:bCs/>
              </w:rPr>
              <w:t xml:space="preserve">, </w:t>
            </w:r>
            <w:proofErr w:type="spellStart"/>
            <w:r w:rsidRPr="00404D32">
              <w:rPr>
                <w:bCs/>
              </w:rPr>
              <w:t>ул.Советская</w:t>
            </w:r>
            <w:proofErr w:type="spellEnd"/>
            <w:r w:rsidRPr="00404D32">
              <w:rPr>
                <w:bCs/>
              </w:rPr>
              <w:t xml:space="preserve"> д.41</w:t>
            </w:r>
            <w:r>
              <w:rPr>
                <w:bCs/>
              </w:rPr>
              <w:t xml:space="preserve">, </w:t>
            </w:r>
            <w:r w:rsidRPr="00404D32">
              <w:rPr>
                <w:bCs/>
              </w:rPr>
              <w:t>телефон 45-318</w:t>
            </w:r>
            <w:r>
              <w:rPr>
                <w:bCs/>
              </w:rPr>
              <w:t>)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ул. Советская д. 1-50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Молодежная д. 1-12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пер. Песочный д. 1-3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 w:rsidRPr="00404D32">
              <w:rPr>
                <w:bCs/>
              </w:rPr>
              <w:t>ул. Набережная д. 1-17</w:t>
            </w:r>
          </w:p>
          <w:p w:rsidR="00C56161" w:rsidRPr="00404D32" w:rsidRDefault="00C56161" w:rsidP="00D33575">
            <w:pPr>
              <w:tabs>
                <w:tab w:val="left" w:pos="851"/>
              </w:tabs>
              <w:ind w:right="-1"/>
              <w:jc w:val="both"/>
              <w:rPr>
                <w:bCs/>
              </w:rPr>
            </w:pPr>
            <w:r>
              <w:rPr>
                <w:bCs/>
              </w:rPr>
              <w:t>ул. Пролетарская д. 1-7</w:t>
            </w:r>
          </w:p>
          <w:p w:rsidR="00C56161" w:rsidRPr="006B7FEB" w:rsidRDefault="00C56161" w:rsidP="00D33575">
            <w:pPr>
              <w:tabs>
                <w:tab w:val="left" w:pos="851"/>
              </w:tabs>
              <w:ind w:right="-1"/>
              <w:jc w:val="both"/>
              <w:rPr>
                <w:sz w:val="24"/>
              </w:rPr>
            </w:pPr>
          </w:p>
          <w:p w:rsidR="00C56161" w:rsidRDefault="00C56161" w:rsidP="00D33575">
            <w:pPr>
              <w:tabs>
                <w:tab w:val="left" w:pos="851"/>
              </w:tabs>
              <w:ind w:left="426" w:right="-1"/>
              <w:jc w:val="both"/>
              <w:rPr>
                <w:sz w:val="24"/>
              </w:rPr>
            </w:pPr>
          </w:p>
          <w:p w:rsidR="00C56161" w:rsidRDefault="00C56161" w:rsidP="00D33575"/>
        </w:tc>
      </w:tr>
      <w:tr w:rsidR="00C56161" w:rsidRPr="004D4C82" w:rsidTr="00D33575">
        <w:trPr>
          <w:cantSplit/>
          <w:trHeight w:val="202"/>
          <w:jc w:val="right"/>
        </w:trPr>
        <w:tc>
          <w:tcPr>
            <w:tcW w:w="3936" w:type="dxa"/>
            <w:gridSpan w:val="2"/>
          </w:tcPr>
          <w:p w:rsidR="00C56161" w:rsidRPr="008E1345" w:rsidRDefault="00C56161" w:rsidP="00D33575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Глава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C56161" w:rsidRDefault="00C56161" w:rsidP="00D3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C56161" w:rsidRPr="004D4C82" w:rsidRDefault="00C56161" w:rsidP="00D33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Донской</w:t>
            </w:r>
          </w:p>
        </w:tc>
      </w:tr>
      <w:tr w:rsidR="00C56161" w:rsidTr="00D33575">
        <w:trPr>
          <w:cantSplit/>
          <w:jc w:val="right"/>
        </w:trPr>
        <w:tc>
          <w:tcPr>
            <w:tcW w:w="9852" w:type="dxa"/>
            <w:gridSpan w:val="8"/>
          </w:tcPr>
          <w:p w:rsidR="00C56161" w:rsidRDefault="00C56161" w:rsidP="00D33575">
            <w:pPr>
              <w:rPr>
                <w:sz w:val="28"/>
                <w:szCs w:val="28"/>
              </w:rPr>
            </w:pPr>
          </w:p>
        </w:tc>
      </w:tr>
      <w:tr w:rsidR="00C56161" w:rsidRPr="0098379B" w:rsidTr="00D33575">
        <w:trPr>
          <w:cantSplit/>
          <w:jc w:val="right"/>
        </w:trPr>
        <w:tc>
          <w:tcPr>
            <w:tcW w:w="9852" w:type="dxa"/>
            <w:gridSpan w:val="8"/>
          </w:tcPr>
          <w:p w:rsidR="00C56161" w:rsidRPr="0098379B" w:rsidRDefault="00C56161" w:rsidP="00D33575">
            <w:pPr>
              <w:rPr>
                <w:lang w:val="en-US"/>
              </w:rPr>
            </w:pPr>
          </w:p>
        </w:tc>
      </w:tr>
    </w:tbl>
    <w:p w:rsidR="00750B84" w:rsidRDefault="00750B84"/>
    <w:sectPr w:rsidR="0075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636E"/>
    <w:multiLevelType w:val="multilevel"/>
    <w:tmpl w:val="9E1ACC60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61"/>
    <w:rsid w:val="00750B84"/>
    <w:rsid w:val="00C56161"/>
    <w:rsid w:val="00C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65029;fld=134;dst=100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2014-08-15T09:49:00Z</dcterms:created>
  <dcterms:modified xsi:type="dcterms:W3CDTF">2014-08-15T09:49:00Z</dcterms:modified>
</cp:coreProperties>
</file>