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3E" w:rsidRDefault="00DA7F3E" w:rsidP="00DA7F3E">
      <w:pPr>
        <w:pStyle w:val="a3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Администрация  ПАРБИГского  СЕЛЬСКОГО  ПОСЕЛЕНИЯ</w:t>
      </w:r>
    </w:p>
    <w:p w:rsidR="00DA7F3E" w:rsidRDefault="00DA7F3E" w:rsidP="00DA7F3E">
      <w:pPr>
        <w:pStyle w:val="a5"/>
      </w:pPr>
      <w:r>
        <w:t>Постановление</w:t>
      </w:r>
    </w:p>
    <w:p w:rsidR="00DA7F3E" w:rsidRDefault="00DA7F3E" w:rsidP="00DA7F3E">
      <w:pPr>
        <w:jc w:val="center"/>
        <w:rPr>
          <w:sz w:val="22"/>
          <w:szCs w:val="22"/>
        </w:rPr>
      </w:pPr>
    </w:p>
    <w:p w:rsidR="00DA7F3E" w:rsidRDefault="00DA7F3E" w:rsidP="00DA7F3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78"/>
        <w:gridCol w:w="3204"/>
        <w:gridCol w:w="3154"/>
      </w:tblGrid>
      <w:tr w:rsidR="00DA7F3E" w:rsidTr="00DA7F3E">
        <w:tc>
          <w:tcPr>
            <w:tcW w:w="2678" w:type="dxa"/>
            <w:hideMark/>
          </w:tcPr>
          <w:p w:rsidR="00DA7F3E" w:rsidRDefault="00DA7F3E">
            <w:pPr>
              <w:pStyle w:val="1"/>
              <w:ind w:left="-108"/>
            </w:pPr>
            <w:r>
              <w:t xml:space="preserve"> 07.08.2013</w:t>
            </w:r>
          </w:p>
        </w:tc>
        <w:tc>
          <w:tcPr>
            <w:tcW w:w="3204" w:type="dxa"/>
            <w:hideMark/>
          </w:tcPr>
          <w:p w:rsidR="00DA7F3E" w:rsidRDefault="00DA7F3E">
            <w:pPr>
              <w:pStyle w:val="1"/>
              <w:jc w:val="center"/>
            </w:pPr>
            <w:r>
              <w:t>с. Парбиг</w:t>
            </w:r>
          </w:p>
        </w:tc>
        <w:tc>
          <w:tcPr>
            <w:tcW w:w="3154" w:type="dxa"/>
            <w:hideMark/>
          </w:tcPr>
          <w:p w:rsidR="00DA7F3E" w:rsidRDefault="00DA7F3E">
            <w:pPr>
              <w:pStyle w:val="1"/>
              <w:jc w:val="center"/>
            </w:pPr>
            <w:r>
              <w:t xml:space="preserve">                         № 71</w:t>
            </w:r>
          </w:p>
        </w:tc>
      </w:tr>
    </w:tbl>
    <w:p w:rsidR="00DA7F3E" w:rsidRDefault="00DA7F3E" w:rsidP="00DA7F3E">
      <w:pPr>
        <w:pStyle w:val="1"/>
      </w:pPr>
    </w:p>
    <w:p w:rsidR="00DA7F3E" w:rsidRDefault="00DA7F3E" w:rsidP="00DA7F3E"/>
    <w:p w:rsidR="00DA7F3E" w:rsidRDefault="00DA7F3E" w:rsidP="00DA7F3E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180"/>
      </w:tblGrid>
      <w:tr w:rsidR="00DA7F3E" w:rsidTr="00DA7F3E">
        <w:tc>
          <w:tcPr>
            <w:tcW w:w="4288" w:type="dxa"/>
          </w:tcPr>
          <w:p w:rsidR="00DA7F3E" w:rsidRDefault="00DA7F3E">
            <w:pPr>
              <w:pStyle w:val="2"/>
              <w:ind w:right="33"/>
              <w:jc w:val="both"/>
            </w:pPr>
            <w:r>
              <w:t>О переводе нежилого здания в жилое без последующего</w:t>
            </w:r>
            <w:r>
              <w:rPr>
                <w:sz w:val="26"/>
                <w:szCs w:val="26"/>
              </w:rPr>
              <w:t xml:space="preserve"> переустройства и перепланировки</w:t>
            </w:r>
            <w:r>
              <w:t xml:space="preserve"> по адресу: Томская обл., Бакчарский р-он, с.Парбиг, ул.Кирова, д.1</w:t>
            </w:r>
          </w:p>
          <w:p w:rsidR="00DA7F3E" w:rsidRDefault="00DA7F3E">
            <w:pPr>
              <w:pStyle w:val="2"/>
              <w:ind w:right="33"/>
            </w:pPr>
          </w:p>
        </w:tc>
        <w:tc>
          <w:tcPr>
            <w:tcW w:w="5180" w:type="dxa"/>
          </w:tcPr>
          <w:p w:rsidR="00DA7F3E" w:rsidRDefault="00DA7F3E">
            <w:pPr>
              <w:pStyle w:val="2"/>
              <w:ind w:right="6094"/>
            </w:pPr>
          </w:p>
        </w:tc>
      </w:tr>
    </w:tbl>
    <w:p w:rsidR="00DA7F3E" w:rsidRDefault="00DA7F3E" w:rsidP="00DA7F3E">
      <w:pPr>
        <w:pStyle w:val="2"/>
        <w:ind w:right="-1" w:firstLine="709"/>
      </w:pPr>
    </w:p>
    <w:p w:rsidR="00DA7F3E" w:rsidRDefault="00DA7F3E" w:rsidP="00DA7F3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7F3E" w:rsidRDefault="00DA7F3E" w:rsidP="00DA7F3E">
      <w:pPr>
        <w:pStyle w:val="2"/>
        <w:tabs>
          <w:tab w:val="left" w:pos="2160"/>
        </w:tabs>
        <w:ind w:right="33"/>
        <w:jc w:val="both"/>
      </w:pPr>
      <w:r>
        <w:t xml:space="preserve">       Рассмотрев заявление Волженина Виктора Назаровича от 10.06.2013 г. руководствуясь Жилищным кодексом ст.14 п.6, ст.22, Постановлением Главы Парбигского сельского поселения № 58 от 15.06.2011г. «О создании межведомственной комиссии», материалами дела,</w:t>
      </w:r>
    </w:p>
    <w:p w:rsidR="00DA7F3E" w:rsidRDefault="00DA7F3E" w:rsidP="00DA7F3E">
      <w:pPr>
        <w:pStyle w:val="2"/>
        <w:ind w:right="33"/>
      </w:pPr>
    </w:p>
    <w:p w:rsidR="00DA7F3E" w:rsidRDefault="00DA7F3E" w:rsidP="00DA7F3E">
      <w:pPr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:rsidR="00DA7F3E" w:rsidRDefault="00DA7F3E" w:rsidP="00DA7F3E">
      <w:pPr>
        <w:ind w:right="-1"/>
        <w:rPr>
          <w:sz w:val="24"/>
        </w:rPr>
      </w:pPr>
      <w:r>
        <w:rPr>
          <w:sz w:val="24"/>
        </w:rPr>
        <w:t>ПОСТАНОВЛЯЮ:</w:t>
      </w:r>
    </w:p>
    <w:p w:rsidR="00DA7F3E" w:rsidRDefault="00DA7F3E" w:rsidP="00DA7F3E">
      <w:pPr>
        <w:ind w:right="-1"/>
        <w:jc w:val="center"/>
        <w:rPr>
          <w:sz w:val="24"/>
        </w:rPr>
      </w:pPr>
    </w:p>
    <w:p w:rsidR="00DA7F3E" w:rsidRDefault="00DA7F3E" w:rsidP="00DA7F3E">
      <w:pPr>
        <w:numPr>
          <w:ilvl w:val="0"/>
          <w:numId w:val="1"/>
        </w:numPr>
        <w:ind w:right="-1"/>
        <w:jc w:val="both"/>
        <w:rPr>
          <w:sz w:val="24"/>
        </w:rPr>
      </w:pPr>
      <w:r>
        <w:rPr>
          <w:sz w:val="24"/>
          <w:szCs w:val="24"/>
        </w:rPr>
        <w:t>Нежилое здание по адресу: Томская обл., Бакчарский р-он, с.Парбиг, ул. Кирова, д.1,  кадастровый номер: 70:03:0102002:785 принадлежащее</w:t>
      </w:r>
      <w:r>
        <w:t xml:space="preserve"> </w:t>
      </w:r>
      <w:r>
        <w:rPr>
          <w:sz w:val="24"/>
          <w:szCs w:val="24"/>
        </w:rPr>
        <w:t>на праве собственности Волженину Виктору Назаровичу,  п</w:t>
      </w:r>
      <w:r>
        <w:rPr>
          <w:sz w:val="24"/>
        </w:rPr>
        <w:t>еревести</w:t>
      </w:r>
      <w:r>
        <w:t xml:space="preserve"> </w:t>
      </w:r>
      <w:r>
        <w:rPr>
          <w:sz w:val="24"/>
          <w:szCs w:val="24"/>
        </w:rPr>
        <w:t>в</w:t>
      </w:r>
      <w:r>
        <w:t xml:space="preserve"> </w:t>
      </w:r>
      <w:r>
        <w:rPr>
          <w:sz w:val="24"/>
          <w:szCs w:val="24"/>
        </w:rPr>
        <w:t xml:space="preserve">жилое без дальнейшего переустройства и перепланировки. </w:t>
      </w:r>
    </w:p>
    <w:p w:rsidR="00DA7F3E" w:rsidRDefault="00DA7F3E" w:rsidP="00DA7F3E">
      <w:pPr>
        <w:ind w:left="360" w:right="-1"/>
        <w:jc w:val="both"/>
        <w:rPr>
          <w:sz w:val="24"/>
        </w:rPr>
      </w:pPr>
    </w:p>
    <w:p w:rsidR="00DA7F3E" w:rsidRDefault="00DA7F3E" w:rsidP="00DA7F3E">
      <w:pPr>
        <w:ind w:right="-1"/>
        <w:jc w:val="both"/>
        <w:rPr>
          <w:sz w:val="24"/>
        </w:rPr>
      </w:pPr>
      <w:r>
        <w:rPr>
          <w:sz w:val="24"/>
          <w:szCs w:val="24"/>
        </w:rPr>
        <w:t xml:space="preserve"> </w:t>
      </w:r>
    </w:p>
    <w:p w:rsidR="00DA7F3E" w:rsidRDefault="00DA7F3E" w:rsidP="00DA7F3E">
      <w:pPr>
        <w:ind w:right="-1"/>
        <w:rPr>
          <w:sz w:val="24"/>
          <w:szCs w:val="24"/>
        </w:rPr>
      </w:pPr>
    </w:p>
    <w:p w:rsidR="00DA7F3E" w:rsidRDefault="00DA7F3E" w:rsidP="00DA7F3E">
      <w:pPr>
        <w:numPr>
          <w:ilvl w:val="0"/>
          <w:numId w:val="1"/>
        </w:numPr>
        <w:ind w:right="-1"/>
        <w:jc w:val="both"/>
        <w:rPr>
          <w:sz w:val="24"/>
        </w:rPr>
      </w:pPr>
      <w:r>
        <w:rPr>
          <w:sz w:val="24"/>
        </w:rPr>
        <w:t xml:space="preserve">Включить в перечень жилого фонда,  находящегося на территории Парбигского сельского поселения  здание,  расположенное по адресу: </w:t>
      </w:r>
      <w:r>
        <w:rPr>
          <w:sz w:val="24"/>
          <w:szCs w:val="24"/>
        </w:rPr>
        <w:t>Томская обл., Бакчарский р-он, с.Парбиг, ул. Кирова, д.1</w:t>
      </w:r>
    </w:p>
    <w:p w:rsidR="00DA7F3E" w:rsidRDefault="00DA7F3E" w:rsidP="00DA7F3E">
      <w:pPr>
        <w:pStyle w:val="a7"/>
        <w:rPr>
          <w:sz w:val="24"/>
        </w:rPr>
      </w:pPr>
    </w:p>
    <w:p w:rsidR="00DA7F3E" w:rsidRDefault="00DA7F3E" w:rsidP="00DA7F3E">
      <w:pPr>
        <w:tabs>
          <w:tab w:val="left" w:pos="720"/>
        </w:tabs>
        <w:ind w:right="-1"/>
        <w:rPr>
          <w:sz w:val="24"/>
        </w:rPr>
      </w:pPr>
    </w:p>
    <w:p w:rsidR="00DA7F3E" w:rsidRDefault="00DA7F3E" w:rsidP="00DA7F3E">
      <w:pPr>
        <w:tabs>
          <w:tab w:val="left" w:pos="720"/>
        </w:tabs>
        <w:ind w:left="720" w:right="-1" w:hanging="720"/>
        <w:jc w:val="both"/>
        <w:rPr>
          <w:sz w:val="24"/>
        </w:rPr>
      </w:pPr>
      <w:r>
        <w:rPr>
          <w:sz w:val="24"/>
        </w:rPr>
        <w:t xml:space="preserve">     3. Контроль за исполнением данного постановления возлагаю на себя.  </w:t>
      </w:r>
    </w:p>
    <w:p w:rsidR="00DA7F3E" w:rsidRDefault="00DA7F3E" w:rsidP="00DA7F3E">
      <w:pPr>
        <w:tabs>
          <w:tab w:val="left" w:pos="851"/>
        </w:tabs>
        <w:ind w:left="709" w:right="-1"/>
        <w:rPr>
          <w:sz w:val="24"/>
        </w:rPr>
      </w:pPr>
      <w:r>
        <w:rPr>
          <w:sz w:val="24"/>
        </w:rPr>
        <w:t xml:space="preserve">          </w:t>
      </w:r>
    </w:p>
    <w:p w:rsidR="00DA7F3E" w:rsidRDefault="00DA7F3E" w:rsidP="00DA7F3E">
      <w:pPr>
        <w:ind w:left="360" w:right="-1"/>
        <w:rPr>
          <w:sz w:val="24"/>
        </w:rPr>
      </w:pPr>
    </w:p>
    <w:p w:rsidR="00DA7F3E" w:rsidRDefault="00DA7F3E" w:rsidP="00DA7F3E">
      <w:pPr>
        <w:tabs>
          <w:tab w:val="left" w:pos="851"/>
        </w:tabs>
        <w:ind w:left="709" w:right="-1" w:hanging="709"/>
        <w:jc w:val="both"/>
        <w:rPr>
          <w:sz w:val="24"/>
        </w:rPr>
      </w:pPr>
      <w:r>
        <w:rPr>
          <w:sz w:val="24"/>
        </w:rPr>
        <w:t xml:space="preserve">       </w:t>
      </w:r>
    </w:p>
    <w:tbl>
      <w:tblPr>
        <w:tblW w:w="10090" w:type="dxa"/>
        <w:tblLook w:val="01E0" w:firstRow="1" w:lastRow="1" w:firstColumn="1" w:lastColumn="1" w:noHBand="0" w:noVBand="0"/>
      </w:tblPr>
      <w:tblGrid>
        <w:gridCol w:w="5163"/>
        <w:gridCol w:w="4927"/>
      </w:tblGrid>
      <w:tr w:rsidR="00DA7F3E" w:rsidTr="00DA7F3E">
        <w:tc>
          <w:tcPr>
            <w:tcW w:w="5163" w:type="dxa"/>
          </w:tcPr>
          <w:p w:rsidR="00DA7F3E" w:rsidRDefault="00DA7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Парбигского сельского поселения</w:t>
            </w:r>
          </w:p>
          <w:p w:rsidR="00DA7F3E" w:rsidRDefault="00DA7F3E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DA7F3E" w:rsidRDefault="00DA7F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С.П.Аникин</w:t>
            </w:r>
          </w:p>
        </w:tc>
      </w:tr>
    </w:tbl>
    <w:p w:rsidR="00DA7F3E" w:rsidRDefault="00DA7F3E" w:rsidP="00DA7F3E">
      <w:r>
        <w:t xml:space="preserve"> </w:t>
      </w:r>
    </w:p>
    <w:p w:rsidR="00DA7F3E" w:rsidRDefault="00DA7F3E" w:rsidP="00DA7F3E"/>
    <w:p w:rsidR="00DA7F3E" w:rsidRDefault="00DA7F3E" w:rsidP="00DA7F3E"/>
    <w:p w:rsidR="00DA7F3E" w:rsidRDefault="00DA7F3E" w:rsidP="00DA7F3E">
      <w:pPr>
        <w:pStyle w:val="a3"/>
        <w:rPr>
          <w:b/>
          <w:bCs/>
          <w:caps/>
          <w:sz w:val="28"/>
        </w:rPr>
      </w:pPr>
    </w:p>
    <w:p w:rsidR="00DA7F3E" w:rsidRDefault="00DA7F3E" w:rsidP="00DA7F3E">
      <w:pPr>
        <w:pStyle w:val="a3"/>
        <w:rPr>
          <w:b/>
          <w:bCs/>
          <w:caps/>
          <w:sz w:val="28"/>
        </w:rPr>
      </w:pPr>
    </w:p>
    <w:p w:rsidR="00DA7F3E" w:rsidRDefault="00DA7F3E" w:rsidP="00DA7F3E">
      <w:pPr>
        <w:pStyle w:val="a3"/>
        <w:rPr>
          <w:b/>
          <w:bCs/>
          <w:caps/>
          <w:sz w:val="28"/>
        </w:rPr>
      </w:pPr>
    </w:p>
    <w:p w:rsidR="00DA7F3E" w:rsidRDefault="00DA7F3E" w:rsidP="00DA7F3E">
      <w:pPr>
        <w:pStyle w:val="a3"/>
        <w:rPr>
          <w:b/>
          <w:bCs/>
          <w:caps/>
          <w:sz w:val="28"/>
        </w:rPr>
      </w:pPr>
    </w:p>
    <w:p w:rsidR="00DA7F3E" w:rsidRDefault="00DA7F3E" w:rsidP="00DA7F3E">
      <w:pPr>
        <w:pStyle w:val="a3"/>
        <w:rPr>
          <w:b/>
          <w:bCs/>
          <w:caps/>
          <w:sz w:val="28"/>
        </w:rPr>
      </w:pPr>
    </w:p>
    <w:p w:rsidR="00DA7F3E" w:rsidRDefault="00DA7F3E" w:rsidP="00DA7F3E">
      <w:pPr>
        <w:pStyle w:val="a3"/>
        <w:rPr>
          <w:b/>
          <w:bCs/>
          <w:caps/>
          <w:sz w:val="28"/>
        </w:rPr>
      </w:pPr>
    </w:p>
    <w:p w:rsidR="00DA7F3E" w:rsidRDefault="00DA7F3E" w:rsidP="00DA7F3E">
      <w:pPr>
        <w:pStyle w:val="a3"/>
        <w:rPr>
          <w:b/>
          <w:bCs/>
          <w:caps/>
          <w:sz w:val="28"/>
        </w:rPr>
      </w:pPr>
    </w:p>
    <w:p w:rsidR="00F015D8" w:rsidRDefault="00F015D8">
      <w:bookmarkStart w:id="0" w:name="_GoBack"/>
      <w:bookmarkEnd w:id="0"/>
    </w:p>
    <w:sectPr w:rsidR="00F0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45DC"/>
    <w:multiLevelType w:val="hybridMultilevel"/>
    <w:tmpl w:val="AF4C91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3E"/>
    <w:rsid w:val="00DA7F3E"/>
    <w:rsid w:val="00F0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7F3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A7F3E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DA7F3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DA7F3E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rsid w:val="00DA7F3E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DA7F3E"/>
    <w:pPr>
      <w:ind w:right="4579"/>
    </w:pPr>
    <w:rPr>
      <w:sz w:val="24"/>
    </w:rPr>
  </w:style>
  <w:style w:type="character" w:customStyle="1" w:styleId="20">
    <w:name w:val="Основной текст 2 Знак"/>
    <w:basedOn w:val="a0"/>
    <w:link w:val="2"/>
    <w:rsid w:val="00DA7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A7F3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7F3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A7F3E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DA7F3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DA7F3E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rsid w:val="00DA7F3E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DA7F3E"/>
    <w:pPr>
      <w:ind w:right="4579"/>
    </w:pPr>
    <w:rPr>
      <w:sz w:val="24"/>
    </w:rPr>
  </w:style>
  <w:style w:type="character" w:customStyle="1" w:styleId="20">
    <w:name w:val="Основной текст 2 Знак"/>
    <w:basedOn w:val="a0"/>
    <w:link w:val="2"/>
    <w:rsid w:val="00DA7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A7F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Парбигское сельское поселение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2013-09-05T08:29:00Z</dcterms:created>
  <dcterms:modified xsi:type="dcterms:W3CDTF">2013-09-05T08:30:00Z</dcterms:modified>
</cp:coreProperties>
</file>