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ПАРБИГСКОГО  СЕЛЬСКОГО   ПОСЕЛЕНИЯ 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7BD8" w:rsidRDefault="001B46D4" w:rsidP="00E87BD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E87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87BD8" w:rsidRDefault="00E87BD8" w:rsidP="00E87BD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ОБ УТВЕРЖДЕНИИ ПОРЯДКА ЗАКЛЮЧЕНИЯ СОГЛАШЕНИЙ С ОРГАНАМИ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МЕСТНОГО САМОУПРАВЛЕНИЯ БАКЧАРСКОГО РАЙОНА О ПЕРЕДАЧЕ ИМ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ОСУЩЕСТВЛЕНИЯ ЧАСТИ ПОЛНОМОЧИЙ ПО РЕШЕНИЮ ВОПРОСОВ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МЕСТНОГО ЗНАЧЕНИЯ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упорядочения действий органов местного самоуправления по реализации права, предоставленного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 </w:t>
      </w:r>
    </w:p>
    <w:p w:rsidR="00E87BD8" w:rsidRDefault="00E87BD8" w:rsidP="00E8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поселения решил: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anchor="P3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заключения соглашений с органами местного самоуправления Бакчарского района о передаче им осуществления части  полномочий по решению вопросов местного значения согласно приложению к настоящему решению.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 настоящее решение в соответствии с Уставом МО « Парбигское сельское поселение»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87BD8" w:rsidRDefault="00E87BD8" w:rsidP="00E87BD8">
      <w:pPr>
        <w:pStyle w:val="ConsPlusNormal"/>
        <w:spacing w:before="20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</w:t>
      </w:r>
      <w:r>
        <w:rPr>
          <w:rFonts w:ascii="Times New Roman" w:hAnsi="Times New Roman" w:cs="Times New Roman"/>
          <w:i/>
          <w:sz w:val="24"/>
          <w:szCs w:val="24"/>
        </w:rPr>
        <w:t>на контрольно-правовую комиссию</w:t>
      </w:r>
      <w:r>
        <w:rPr>
          <w:rFonts w:ascii="Times New Roman" w:hAnsi="Times New Roman" w:cs="Times New Roman"/>
          <w:sz w:val="24"/>
          <w:szCs w:val="24"/>
        </w:rPr>
        <w:t xml:space="preserve"> Совета Парбигского сельского поселения.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Парбигского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М.Н.Бондарев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Парбигского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               Л.В.Косолапова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 Парбигского</w:t>
      </w: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46D4">
        <w:rPr>
          <w:rFonts w:ascii="Times New Roman" w:hAnsi="Times New Roman" w:cs="Times New Roman"/>
          <w:sz w:val="24"/>
          <w:szCs w:val="24"/>
        </w:rPr>
        <w:t>________  № ____</w:t>
      </w: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СОГЛАШЕНИЙ С ОРГАНАМИ МЕСТНОГО САМОУПРАВЛЕНИЯ</w:t>
      </w:r>
    </w:p>
    <w:p w:rsidR="00E87BD8" w:rsidRDefault="00E87BD8" w:rsidP="00E87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БАКЧАРСКОГО РАЙОНА ПОЛНОМОЧИЙ ПО РЕШЕНИЮ ВОПРОСОВ МЕСТНОГО ЗНАЧЕНИЯ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заключения соглашений с органами местного самоуправления Бакчарского района о передаче им осуществления части  полномочий по решению вопросов местного значения (далее - Порядок) разработан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«Парбигское сельское поселение" и определяет условия осуществления органами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Парбигского сельского поселения деятельности по подготовке и заключению соглашений о передаче осуществления части полномочий по решению вопросов местного значения.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Парбигского сельского поселения вправе заключать соглашения с органами местного самоуправления Бакчарского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"Парбигское сельское поселение" в бюджет муниципального образования "Бакчарский  район" в соответствии с Бюджетным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Совет Парбигского сельского поселения принимает решение о передаче исполнения части полномочий на очередной финансовый год до принятия решения о бюджете муниципального образования "Парбигское  сельское поселение".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Указанные соглашения должны заключаться на определенный срок, содержать порядок определения ежегодного объема указанных в </w:t>
      </w:r>
      <w:hyperlink r:id="rId11" w:anchor="P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межбюджетных трансфертов, необходимых для осуществления деятельности по реализации  передаваемых полномочий, а также предусматривать финансовые санкции за неисполнение соглашений. Соглашения подписываются Главой Парбигского сельского поселения или лицом, исполняющим его обязанности.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Разработка и подготовка проекта </w:t>
      </w:r>
      <w:hyperlink r:id="rId12" w:anchor="P5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соглашения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 осуществляются органом местного самоуправления  Парбигского сельского поселения, являющимся стороной соглашения.</w:t>
      </w:r>
    </w:p>
    <w:p w:rsidR="00E87BD8" w:rsidRDefault="00E87BD8" w:rsidP="00E87B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Изменения в соглашения вносятся в порядке, предусмотренном настоящим Порядком для заключения соглашений.</w:t>
      </w: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19B8" w:rsidRDefault="005719B8"/>
    <w:p w:rsidR="00E87BD8" w:rsidRPr="00EE3031" w:rsidRDefault="00E87BD8" w:rsidP="00E87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BD8" w:rsidRPr="00EE3031" w:rsidRDefault="00E87BD8" w:rsidP="00E87B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Приложение</w:t>
      </w:r>
    </w:p>
    <w:p w:rsidR="00E87BD8" w:rsidRPr="00EE3031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к Порядку</w:t>
      </w:r>
    </w:p>
    <w:p w:rsidR="00E87BD8" w:rsidRPr="00EE3031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заключения соглашений с органами местного</w:t>
      </w:r>
    </w:p>
    <w:p w:rsidR="00E87BD8" w:rsidRPr="00EE3031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EE3031">
        <w:rPr>
          <w:rFonts w:ascii="Times New Roman" w:hAnsi="Times New Roman" w:cs="Times New Roman"/>
          <w:sz w:val="24"/>
          <w:szCs w:val="24"/>
        </w:rPr>
        <w:t>района о передаче им</w:t>
      </w:r>
    </w:p>
    <w:p w:rsidR="00E87BD8" w:rsidRPr="00EE3031" w:rsidRDefault="00E87BD8" w:rsidP="00E87B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осуществления части своих полномочий по решению</w:t>
      </w:r>
    </w:p>
    <w:p w:rsidR="00E87BD8" w:rsidRDefault="00E87BD8" w:rsidP="00E87BD8">
      <w:pPr>
        <w:jc w:val="right"/>
        <w:rPr>
          <w:rFonts w:ascii="Times New Roman" w:hAnsi="Times New Roman" w:cs="Times New Roman"/>
          <w:sz w:val="24"/>
          <w:szCs w:val="24"/>
        </w:rPr>
      </w:pPr>
      <w:r w:rsidRPr="00EE3031">
        <w:rPr>
          <w:rFonts w:ascii="Times New Roman" w:hAnsi="Times New Roman" w:cs="Times New Roman"/>
          <w:sz w:val="24"/>
          <w:szCs w:val="24"/>
        </w:rPr>
        <w:t>вопросов местного значения</w:t>
      </w:r>
    </w:p>
    <w:p w:rsidR="007533A6" w:rsidRDefault="007533A6" w:rsidP="00E87B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33A6" w:rsidRDefault="007533A6" w:rsidP="00E87BD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7533A6" w:rsidTr="007533A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3A6" w:rsidRDefault="007533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7533A6" w:rsidRDefault="007533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Парбигского сельского поселения</w:t>
            </w:r>
          </w:p>
          <w:p w:rsidR="007533A6" w:rsidRDefault="007533A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«_____»________202..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3A6" w:rsidRDefault="007533A6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7533A6" w:rsidRDefault="007533A6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7533A6" w:rsidRDefault="007533A6">
            <w:pPr>
              <w:pStyle w:val="a5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«____» _______ 202.. г.</w:t>
            </w:r>
          </w:p>
        </w:tc>
      </w:tr>
    </w:tbl>
    <w:p w:rsidR="007533A6" w:rsidRDefault="007533A6" w:rsidP="007533A6">
      <w:pPr>
        <w:pStyle w:val="a5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7533A6" w:rsidRDefault="007533A6" w:rsidP="007533A6">
      <w:pPr>
        <w:pStyle w:val="a5"/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Администрацией Парбигского сельского поселения осуществления части полномочия по исполнению бюджета муниципального образования «Парбигское сельское поселение» Администрации Бакчарского района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Парбигского сельского поселения, именуемая в дальнейшем «Поселение», в лице Главы Парбигского сельского поселения …….    (указываются Ф.И.О), действующего на основании Устава с одной стороны, и Администрация Бакчарского района, именуемая в дальнейшем «Район», в лице Главы Бакчарского района ……………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указывается Ф.И.О), действующего на основании Устава, с другой стороны, совместно именуемые «Стороны», руководствуясь ч. 4 ст. 15 Федерального закона от 6 октября 2003 года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7533A6" w:rsidRDefault="007533A6" w:rsidP="007533A6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97"/>
      <w:bookmarkEnd w:id="2"/>
      <w:r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исполнению бюджета муниципального образования «Парбигское сельское поселение» (далее по тексту - полномочие).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Район возлагает исполнение части полномочия по исполнению бюджета муниципального образования «Парбигское сельское поселение» на финансовый отдел Администрации Бакчарского района (далее – Уполномоченный орган).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При исполнении полномочия Стороны руководствуются нормативными правовыми актами Российской Федерации, Томской области, Бакчарского района регулирующими бюджетные правоотношения, возникающие при исполнении бюджета.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Учет операций со средствами бюджета производится на едином лицевом счете ………………………. (указываются реквизиты)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Учет операций со средствами бюджета, производимых распорядителями и получателями средств местного бюджета, осуществляется на лицевых счетах, открываемых в Уполномоченном органе распорядителям и получателям средств местного бюджета.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Уполномоченный орган в процессе исполнения полномочия принимает на себя следующие обязательства: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1.6.1. производит отражение операций по кассовым поступлениям в бюджет и кассовым выплатам из бюджета, произведенным на соответствующем лицевом счете, в программе «АЦК – Финансы»;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1.6.2. открывает и ведет в установленном порядке лицевые счета распорядителям и получателям средств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1.6.3. осуществляет операции на лицевых счетах от имени и по поручению распорядителей и получателей средств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1.6.4.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наличием у получателей средств бюджета документов, подтверждающих принятые им денежные обязательства, подлежащие оплате за счет средств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1.6.5. осуществляет контроль за не превышением кассовых расходов над доведенными лимитами бюджетных обязательств;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1.6.6.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применения бюджетной классификации при произведении операций со средствами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1.6.7. осуществляет в порядке, установленном Бюджетным кодексом Российской Федерации, исполнение исполнительных листов и судебных приказов, предусматривающих взыскание на средства местного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1.6.8. консультирует распорядителей и получателей средств бюджета, администраторов доходов бюджета по вопросам, возникающим в процессе исполнения бюджета в пределах своей компетентности;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1.6.9 обеспечивает в соответствии с законодательством Российской Федерации конфиденциальность информации по операциям, отраженным на соответствующих лицевых счетах получателей средств бюджета.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Уполномоченный орган имеет право: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1.7.1. осуществлять операции на лицевом счете в пределах имеющегося остатка средств;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1.7.2. осуществлять проверку наличия у получателя средств бюджета документов, подтверждающих принятые им денежные обязательства, подлежащие оплате за счет средств бюджета;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1.7.3. приостанавливать проведение операций по исполнению бюджета в случаях, предусмотренных нормативными правовыми актами Поселения;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1.7.4. проверять соответствие кодов бюджетной классификации, указанных в платежных документах, содержанию проводимых кассовых операций.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Поселение имеет право контролировать своевременность проведения кассовых операций на лицевых счетах получателей средств бюджета.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Уполномоченный орган не несет ответственности за обеспечение </w:t>
      </w:r>
      <w:proofErr w:type="gramStart"/>
      <w:r>
        <w:rPr>
          <w:rFonts w:ascii="Times New Roman" w:hAnsi="Times New Roman"/>
          <w:sz w:val="24"/>
          <w:szCs w:val="24"/>
        </w:rPr>
        <w:t>исполнения платежных документов получателей средств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и исполнительных документов в случае недостаточности средств на едином лицевом счете бюджета сельского поселения.</w:t>
      </w:r>
    </w:p>
    <w:p w:rsidR="007533A6" w:rsidRDefault="007533A6" w:rsidP="007533A6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Поселение имеет право: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иные права,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Поселение обязано: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r:id="rId13" w:anchor="P15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7533A6" w:rsidRDefault="007533A6" w:rsidP="007533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t>2.3.5. дополнительно использовать собственные материальные ресурсы и финансовые средства в случаях и порядке, предусмотренных решением Думы Бакчарского района.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</w:t>
      </w:r>
      <w:hyperlink r:id="rId14" w:anchor="P9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>
        <w:rPr>
          <w:rFonts w:ascii="Times New Roman" w:hAnsi="Times New Roman"/>
          <w:sz w:val="24"/>
          <w:szCs w:val="24"/>
        </w:rPr>
        <w:t>; 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полномочий.</w:t>
      </w:r>
      <w:proofErr w:type="gramEnd"/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7533A6" w:rsidRDefault="007533A6" w:rsidP="007533A6">
      <w:pPr>
        <w:pStyle w:val="a5"/>
        <w:tabs>
          <w:tab w:val="center" w:pos="4677"/>
          <w:tab w:val="right" w:pos="9354"/>
        </w:tabs>
        <w:spacing w:before="240" w:after="240"/>
        <w:outlineLvl w:val="0"/>
        <w:rPr>
          <w:rFonts w:ascii="Times New Roman" w:hAnsi="Times New Roman"/>
          <w:b/>
          <w:sz w:val="24"/>
          <w:szCs w:val="24"/>
        </w:rPr>
      </w:pPr>
      <w:bookmarkStart w:id="3" w:name="P156"/>
      <w:bookmarkEnd w:id="3"/>
      <w:r>
        <w:rPr>
          <w:rFonts w:ascii="Times New Roman" w:hAnsi="Times New Roman"/>
          <w:b/>
          <w:sz w:val="24"/>
          <w:szCs w:val="24"/>
        </w:rPr>
        <w:tab/>
        <w:t>3. Финансовое обеспечение переданных на исполнение полномочий</w:t>
      </w:r>
      <w:r>
        <w:rPr>
          <w:rFonts w:ascii="Times New Roman" w:hAnsi="Times New Roman"/>
          <w:b/>
          <w:sz w:val="24"/>
          <w:szCs w:val="24"/>
        </w:rPr>
        <w:tab/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 предоставляемых из бюджета Поселения бюджету Района на реализацию полномочий, указанных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5" w:anchor="P97" w:history="1">
        <w:r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пункте 1.</w:t>
        </w:r>
      </w:hyperlink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настоящего Соглашения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>
        <w:rPr>
          <w:rFonts w:ascii="Times New Roman" w:hAnsi="Times New Roman"/>
          <w:sz w:val="24"/>
          <w:szCs w:val="24"/>
        </w:rPr>
        <w:t>объема межбюджетных трансфертов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Бакчарского района, утвержденного Решением Думы Бакчарского района от 01.04.2013 № 423.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20….году межбюджетный трансферт в сумме ……… предоставляется из бюджета Поселения в соответствии с Решением Совета Парбигского сельского поселения «О бюджете муниципального образования «Парбигское сельское поселение» на 20…. год и плановый период 20….-20…. годов» и перечисляется в бюджет Района ежемесячно в размере 1/12 от годового объема.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В 20…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Парбигского сельского поселения «О бюджете муниципального образования «Парбигское сельское поселение» на 20… год и плановый период 20…-  20… годов» и перечисляется в бюджет Района ежемесячно в размере 1/12 от годового объема.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В 20…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 xml:space="preserve">…………. 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Парбигского сельского поселения «О бюджете муниципального образования «Парбигское сельское поселение» на 20… год и плановый период 20…-20… годов» и перечисляется в бюджет Района ежемесячно в размере 1/12 от годового объема.</w:t>
      </w:r>
    </w:p>
    <w:p w:rsidR="007533A6" w:rsidRDefault="007533A6" w:rsidP="007533A6">
      <w:pPr>
        <w:pStyle w:val="a5"/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Ответственность Сторон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7533A6" w:rsidRDefault="007533A6" w:rsidP="007533A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t>4.2</w:t>
      </w:r>
      <w:proofErr w:type="gramStart"/>
      <w:r>
        <w:t xml:space="preserve"> </w:t>
      </w:r>
      <w:r>
        <w:rPr>
          <w:bCs/>
        </w:rPr>
        <w:t>В</w:t>
      </w:r>
      <w:proofErr w:type="gramEnd"/>
      <w:r>
        <w:rPr>
          <w:bCs/>
        </w:rPr>
        <w:t xml:space="preserve">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уплачивает в доход местного бюджета Бакчарского района штраф в размере 1 % от суммы межбюджетного трансферта.</w:t>
      </w:r>
    </w:p>
    <w:p w:rsidR="007533A6" w:rsidRDefault="007533A6" w:rsidP="007533A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4.3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 xml:space="preserve"> случае непредставления  в срок, установленный п.2.4.2 настоящего Соглашения, отчета Район уплачивает в доход местного бюджета </w:t>
      </w:r>
      <w:r w:rsidR="006413B2">
        <w:rPr>
          <w:bCs/>
        </w:rPr>
        <w:t>Парбигского</w:t>
      </w:r>
      <w:r>
        <w:rPr>
          <w:bCs/>
        </w:rPr>
        <w:t xml:space="preserve"> сельского поселения штраф в размере 1% от суммы межбюджетного трансферта.</w:t>
      </w:r>
    </w:p>
    <w:p w:rsidR="007533A6" w:rsidRDefault="007533A6" w:rsidP="007533A6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 xml:space="preserve">4.4 Район обязан возвратить в местный бюджет </w:t>
      </w:r>
      <w:r w:rsidR="006413B2">
        <w:rPr>
          <w:bCs/>
        </w:rPr>
        <w:t>Парбигского</w:t>
      </w:r>
      <w:r>
        <w:rPr>
          <w:bCs/>
        </w:rPr>
        <w:t xml:space="preserve"> сельского поселения неиспользованный по состоянию на 01.января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Федерации.</w:t>
      </w:r>
      <w:proofErr w:type="gramEnd"/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33A6" w:rsidRDefault="007533A6" w:rsidP="007533A6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r:id="rId16" w:anchor="P9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п.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20… года по «31» декабря 20…. года.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по Соглашению Сторон;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7533A6" w:rsidRDefault="007533A6" w:rsidP="007533A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7533A6" w:rsidRDefault="007533A6" w:rsidP="007533A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7533A6" w:rsidRDefault="007533A6" w:rsidP="007533A6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7533A6" w:rsidRDefault="007533A6" w:rsidP="007533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7533A6" w:rsidRDefault="007533A6" w:rsidP="007533A6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70" w:type="dxa"/>
        <w:jc w:val="center"/>
        <w:tblInd w:w="229" w:type="dxa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0"/>
        <w:gridCol w:w="4820"/>
      </w:tblGrid>
      <w:tr w:rsidR="007533A6" w:rsidTr="007533A6">
        <w:trPr>
          <w:jc w:val="center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7533A6" w:rsidTr="007533A6">
        <w:trPr>
          <w:trHeight w:val="32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Бакчарский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нахождения: 636220, Томская область, Бакчарский район, с. Парбиг, пер. Озерный, 7</w:t>
            </w: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3A6" w:rsidRDefault="007533A6" w:rsidP="007533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33A6" w:rsidRDefault="007533A6" w:rsidP="007533A6">
      <w:pPr>
        <w:pStyle w:val="a5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Подписи Сторон</w:t>
      </w:r>
    </w:p>
    <w:p w:rsidR="007533A6" w:rsidRDefault="007533A6" w:rsidP="007533A6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533A6" w:rsidTr="007533A6">
        <w:tc>
          <w:tcPr>
            <w:tcW w:w="4785" w:type="dxa"/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___________Ф.И.О.</w:t>
            </w:r>
          </w:p>
        </w:tc>
        <w:tc>
          <w:tcPr>
            <w:tcW w:w="4786" w:type="dxa"/>
          </w:tcPr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Парбигского сельского поселения</w:t>
            </w: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3A6" w:rsidRDefault="007533A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_____________Ф.И.О.</w:t>
            </w:r>
          </w:p>
        </w:tc>
      </w:tr>
    </w:tbl>
    <w:p w:rsidR="007533A6" w:rsidRDefault="007533A6" w:rsidP="007533A6"/>
    <w:sectPr w:rsidR="007533A6" w:rsidSect="0057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0EE8"/>
    <w:multiLevelType w:val="hybridMultilevel"/>
    <w:tmpl w:val="116246C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BD8"/>
    <w:rsid w:val="00163A16"/>
    <w:rsid w:val="001B46D4"/>
    <w:rsid w:val="00240741"/>
    <w:rsid w:val="00417888"/>
    <w:rsid w:val="005719B8"/>
    <w:rsid w:val="006413B2"/>
    <w:rsid w:val="007533A6"/>
    <w:rsid w:val="009C2DFF"/>
    <w:rsid w:val="00E87BD8"/>
    <w:rsid w:val="00F5645F"/>
    <w:rsid w:val="00FA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87BD8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7533A6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7533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11CF90EAB01E88E32D2A05D087D86F7FE7A44F32E0101C6226A28B5EBAD44A1BEDD0F80F5C6866FC06237DX3ZCK" TargetMode="External"/><Relationship Id="rId13" Type="http://schemas.openxmlformats.org/officeDocument/2006/relationships/hyperlink" Target="file:///C:\Users\1D1D~1\AppData\Local\Temp\&#1089;&#1086;&#1075;&#1083;&#1072;&#1096;&#1077;&#1085;&#1080;&#1103;%20&#1076;&#1083;&#1103;%20&#1087;&#1086;&#1089;&#1077;&#1083;&#1077;&#1085;&#1080;&#1081;%20&#1085;&#1086;&#1074;&#1099;&#1077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9911CF90EAB01E88E32D2A05D087D86F7DE7A44230E0101C6226A28B5EBAD4581BB5DEFA0A493C36A6512E7D39F39E33DA91DC4BX2Z3K" TargetMode="External"/><Relationship Id="rId12" Type="http://schemas.openxmlformats.org/officeDocument/2006/relationships/hyperlink" Target="file:///C:\Users\&#1051;&#1102;&#1076;&#1084;&#1080;&#1083;&#1072;\Desktop\&#1088;&#1077;&#1096;&#1077;&#1085;&#1080;&#1077;%20&#1089;&#1086;&#1074;&#1077;&#1090;&#1086;&#1074;%20&#1055;&#1086;&#1088;&#1103;&#1076;&#1086;&#1082;%20&#1089;&#1086;&#1075;&#1083;&#1072;&#1096;&#1077;&#1085;&#1080;&#1081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1D1D~1\AppData\Local\Temp\&#1089;&#1086;&#1075;&#1083;&#1072;&#1096;&#1077;&#1085;&#1080;&#1103;%20&#1076;&#1083;&#1103;%20&#1087;&#1086;&#1089;&#1077;&#1083;&#1077;&#1085;&#1080;&#1081;%20&#1085;&#1086;&#1074;&#1099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1;&#1102;&#1076;&#1084;&#1080;&#1083;&#1072;\Desktop\&#1088;&#1077;&#1096;&#1077;&#1085;&#1080;&#1077;%20&#1089;&#1086;&#1074;&#1077;&#1090;&#1086;&#1074;%20&#1055;&#1086;&#1088;&#1103;&#1076;&#1086;&#1082;%20&#1089;&#1086;&#1075;&#1083;&#1072;&#1096;&#1077;&#1085;&#1080;&#1081;.docx" TargetMode="External"/><Relationship Id="rId11" Type="http://schemas.openxmlformats.org/officeDocument/2006/relationships/hyperlink" Target="file:///C:\Users\&#1051;&#1102;&#1076;&#1084;&#1080;&#1083;&#1072;\Desktop\&#1088;&#1077;&#1096;&#1077;&#1085;&#1080;&#1077;%20&#1089;&#1086;&#1074;&#1077;&#1090;&#1086;&#1074;%20&#1055;&#1086;&#1088;&#1103;&#1076;&#1086;&#1082;%20&#1089;&#1086;&#1075;&#1083;&#1072;&#1096;&#1077;&#1085;&#1080;&#1081;.docx" TargetMode="External"/><Relationship Id="rId5" Type="http://schemas.openxmlformats.org/officeDocument/2006/relationships/hyperlink" Target="consultantplus://offline/ref=9A9911CF90EAB01E88E32D2A05D087D86F7DE7A44230E0101C6226A28B5EBAD4581BB5DEFA0A493C36A6512E7D39F39E33DA91DC4BX2Z3K" TargetMode="External"/><Relationship Id="rId15" Type="http://schemas.openxmlformats.org/officeDocument/2006/relationships/hyperlink" Target="file:///C:\Users\1D1D~1\AppData\Local\Temp\&#1089;&#1086;&#1075;&#1083;&#1072;&#1096;&#1077;&#1085;&#1080;&#1103;%20&#1076;&#1083;&#1103;%20&#1087;&#1086;&#1089;&#1077;&#1083;&#1077;&#1085;&#1080;&#1081;%20&#1085;&#1086;&#1074;&#1099;&#1077;.docx" TargetMode="External"/><Relationship Id="rId10" Type="http://schemas.openxmlformats.org/officeDocument/2006/relationships/hyperlink" Target="consultantplus://offline/ref=9A9911CF90EAB01E88E32D2A05D087D86F7FE7A44F32E0101C6226A28B5EBAD44A1BEDD0F80F5C6866FC06237DX3Z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9911CF90EAB01E88E3332713BCD9DC6A74BBAB4635EC47443620F5D40EBC81185BB389B94D4F6967E200237F34B9CF76919EDE4F3E5D552729AACAX8Z6K" TargetMode="External"/><Relationship Id="rId14" Type="http://schemas.openxmlformats.org/officeDocument/2006/relationships/hyperlink" Target="file:///C:\Users\1D1D~1\AppData\Local\Temp\&#1089;&#1086;&#1075;&#1083;&#1072;&#1096;&#1077;&#1085;&#1080;&#1103;%20&#1076;&#1083;&#1103;%20&#1087;&#1086;&#1089;&#1077;&#1083;&#1077;&#1085;&#1080;&#1081;%20&#1085;&#1086;&#1074;&#1099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2708</Words>
  <Characters>15439</Characters>
  <Application>Microsoft Office Word</Application>
  <DocSecurity>0</DocSecurity>
  <Lines>128</Lines>
  <Paragraphs>36</Paragraphs>
  <ScaleCrop>false</ScaleCrop>
  <Company>Grizli777</Company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Сервер</cp:lastModifiedBy>
  <cp:revision>9</cp:revision>
  <dcterms:created xsi:type="dcterms:W3CDTF">2023-02-01T03:03:00Z</dcterms:created>
  <dcterms:modified xsi:type="dcterms:W3CDTF">2024-04-24T08:15:00Z</dcterms:modified>
</cp:coreProperties>
</file>